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F9" w:rsidRPr="00482403" w:rsidRDefault="00D640F9" w:rsidP="00D640F9">
      <w:pPr>
        <w:autoSpaceDE w:val="0"/>
        <w:autoSpaceDN w:val="0"/>
        <w:adjustRightInd w:val="0"/>
        <w:ind w:left="1440" w:firstLine="720"/>
        <w:jc w:val="both"/>
        <w:rPr>
          <w:b/>
          <w:bCs/>
        </w:rPr>
      </w:pPr>
      <w:r w:rsidRPr="00482403">
        <w:rPr>
          <w:b/>
          <w:bCs/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942975</wp:posOffset>
            </wp:positionH>
            <wp:positionV relativeFrom="page">
              <wp:posOffset>876300</wp:posOffset>
            </wp:positionV>
            <wp:extent cx="1076325" cy="990600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2403">
        <w:rPr>
          <w:b/>
          <w:bCs/>
        </w:rPr>
        <w:t>УНИВЕРЗИТЕТСКА ДЕЧЈА КЛИНИКА</w:t>
      </w:r>
    </w:p>
    <w:p w:rsidR="00D640F9" w:rsidRPr="00482403" w:rsidRDefault="00D640F9" w:rsidP="00D640F9">
      <w:pPr>
        <w:autoSpaceDE w:val="0"/>
        <w:autoSpaceDN w:val="0"/>
        <w:adjustRightInd w:val="0"/>
        <w:ind w:left="1440" w:firstLine="720"/>
        <w:jc w:val="both"/>
        <w:rPr>
          <w:b/>
          <w:bCs/>
        </w:rPr>
      </w:pPr>
      <w:r w:rsidRPr="00482403">
        <w:rPr>
          <w:b/>
          <w:bCs/>
        </w:rPr>
        <w:t>Тиршова бр. 10, 11 000 Београд</w:t>
      </w:r>
    </w:p>
    <w:p w:rsidR="00D640F9" w:rsidRPr="00482403" w:rsidRDefault="00D640F9" w:rsidP="00D640F9">
      <w:pPr>
        <w:autoSpaceDE w:val="0"/>
        <w:autoSpaceDN w:val="0"/>
        <w:adjustRightInd w:val="0"/>
        <w:ind w:left="1440" w:firstLine="720"/>
        <w:jc w:val="both"/>
        <w:rPr>
          <w:b/>
          <w:bCs/>
        </w:rPr>
      </w:pPr>
      <w:r w:rsidRPr="00482403">
        <w:rPr>
          <w:b/>
          <w:bCs/>
        </w:rPr>
        <w:t xml:space="preserve">Мат.бр: </w:t>
      </w:r>
    </w:p>
    <w:p w:rsidR="00D640F9" w:rsidRPr="00D640F9" w:rsidRDefault="00D640F9" w:rsidP="00D640F9">
      <w:pPr>
        <w:autoSpaceDE w:val="0"/>
        <w:autoSpaceDN w:val="0"/>
        <w:adjustRightInd w:val="0"/>
        <w:ind w:left="1440" w:firstLine="720"/>
        <w:jc w:val="both"/>
        <w:rPr>
          <w:b/>
          <w:bCs/>
        </w:rPr>
      </w:pPr>
      <w:r w:rsidRPr="00BD3114">
        <w:rPr>
          <w:b/>
          <w:bCs/>
        </w:rPr>
        <w:t>Тел: 011/20 60 561, факс: 011/ 20 60</w:t>
      </w:r>
    </w:p>
    <w:p w:rsidR="00D640F9" w:rsidRPr="00D640F9" w:rsidRDefault="00D640F9" w:rsidP="00D640F9">
      <w:pPr>
        <w:autoSpaceDE w:val="0"/>
        <w:autoSpaceDN w:val="0"/>
        <w:adjustRightInd w:val="0"/>
        <w:ind w:left="1440" w:firstLine="720"/>
        <w:jc w:val="both"/>
        <w:rPr>
          <w:b/>
          <w:bCs/>
        </w:rPr>
      </w:pPr>
      <w:r w:rsidRPr="00D640F9">
        <w:rPr>
          <w:b/>
          <w:bCs/>
        </w:rPr>
        <w:t xml:space="preserve">е-mail: </w:t>
      </w:r>
      <w:hyperlink r:id="rId9" w:history="1">
        <w:r w:rsidRPr="00D640F9">
          <w:rPr>
            <w:rStyle w:val="Hyperlink"/>
            <w:b/>
            <w:bCs/>
          </w:rPr>
          <w:t>direktor@udk.bg.ac.rs</w:t>
        </w:r>
      </w:hyperlink>
    </w:p>
    <w:p w:rsidR="00D640F9" w:rsidRPr="00482403" w:rsidRDefault="00D640F9" w:rsidP="00D640F9">
      <w:pPr>
        <w:autoSpaceDE w:val="0"/>
        <w:autoSpaceDN w:val="0"/>
        <w:adjustRightInd w:val="0"/>
        <w:ind w:left="1440" w:firstLine="720"/>
        <w:jc w:val="both"/>
        <w:rPr>
          <w:b/>
          <w:bCs/>
        </w:rPr>
      </w:pPr>
      <w:r w:rsidRPr="00D640F9">
        <w:rPr>
          <w:b/>
          <w:bCs/>
        </w:rPr>
        <w:t>Број:</w:t>
      </w:r>
    </w:p>
    <w:p w:rsidR="00D640F9" w:rsidRPr="00482403" w:rsidRDefault="00D640F9" w:rsidP="00D640F9">
      <w:pPr>
        <w:autoSpaceDE w:val="0"/>
        <w:autoSpaceDN w:val="0"/>
        <w:adjustRightInd w:val="0"/>
        <w:ind w:left="1440" w:firstLine="720"/>
        <w:jc w:val="both"/>
        <w:rPr>
          <w:b/>
          <w:bCs/>
        </w:rPr>
      </w:pPr>
      <w:r w:rsidRPr="00482403">
        <w:rPr>
          <w:b/>
          <w:bCs/>
        </w:rPr>
        <w:t>Датум:</w:t>
      </w:r>
    </w:p>
    <w:p w:rsidR="00D640F9" w:rsidRPr="00482403" w:rsidRDefault="00D640F9" w:rsidP="00D640F9">
      <w:pPr>
        <w:jc w:val="center"/>
      </w:pPr>
      <w:r w:rsidRPr="00482403"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942975</wp:posOffset>
            </wp:positionH>
            <wp:positionV relativeFrom="page">
              <wp:posOffset>876300</wp:posOffset>
            </wp:positionV>
            <wp:extent cx="1076325" cy="990600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BFE" w:rsidRDefault="00D640F9">
      <w:pPr>
        <w:rPr>
          <w:lang w:val="sr-Latn-CS"/>
        </w:rPr>
      </w:pPr>
      <w:r w:rsidRPr="00D640F9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942975</wp:posOffset>
            </wp:positionH>
            <wp:positionV relativeFrom="page">
              <wp:posOffset>876300</wp:posOffset>
            </wp:positionV>
            <wp:extent cx="1076325" cy="9906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779" w:rsidRDefault="00A60779">
      <w:pPr>
        <w:rPr>
          <w:lang w:val="sr-Latn-CS"/>
        </w:rPr>
      </w:pPr>
    </w:p>
    <w:p w:rsidR="00A60779" w:rsidRDefault="00A60779">
      <w:pPr>
        <w:rPr>
          <w:lang w:val="sr-Latn-CS"/>
        </w:rPr>
      </w:pPr>
    </w:p>
    <w:p w:rsidR="00A60779" w:rsidRPr="00A60779" w:rsidRDefault="00A60779">
      <w:pPr>
        <w:rPr>
          <w:lang w:val="sr-Latn-CS"/>
        </w:rPr>
      </w:pPr>
    </w:p>
    <w:p w:rsidR="00DA2E72" w:rsidRDefault="00DA2E72" w:rsidP="00DA2E72">
      <w:pPr>
        <w:jc w:val="center"/>
        <w:outlineLvl w:val="0"/>
        <w:rPr>
          <w:b/>
          <w:sz w:val="36"/>
          <w:szCs w:val="36"/>
          <w:lang w:val="sr-Cyrl-CS"/>
        </w:rPr>
      </w:pPr>
    </w:p>
    <w:p w:rsidR="00DA2E72" w:rsidRDefault="00DA2E72" w:rsidP="00DA2E72">
      <w:pPr>
        <w:jc w:val="center"/>
        <w:outlineLvl w:val="0"/>
        <w:rPr>
          <w:b/>
          <w:sz w:val="36"/>
          <w:szCs w:val="36"/>
          <w:lang w:val="sr-Cyrl-CS"/>
        </w:rPr>
      </w:pPr>
    </w:p>
    <w:p w:rsidR="00DA2E72" w:rsidRDefault="00DA2E72" w:rsidP="00DA2E72">
      <w:pPr>
        <w:jc w:val="center"/>
        <w:outlineLvl w:val="0"/>
        <w:rPr>
          <w:b/>
          <w:sz w:val="36"/>
          <w:szCs w:val="36"/>
          <w:lang w:val="sr-Cyrl-CS"/>
        </w:rPr>
      </w:pPr>
    </w:p>
    <w:p w:rsidR="00DA2E72" w:rsidRPr="00745466" w:rsidRDefault="00DA2E72" w:rsidP="00DA2E72">
      <w:pPr>
        <w:jc w:val="center"/>
        <w:outlineLvl w:val="0"/>
        <w:rPr>
          <w:b/>
          <w:sz w:val="36"/>
          <w:szCs w:val="36"/>
          <w:lang w:val="sr-Cyrl-CS"/>
        </w:rPr>
      </w:pPr>
      <w:r w:rsidRPr="00716051">
        <w:rPr>
          <w:b/>
          <w:sz w:val="36"/>
          <w:szCs w:val="36"/>
          <w:lang w:val="sr-Cyrl-CS"/>
        </w:rPr>
        <w:t xml:space="preserve">ПРОЦЕДУРА </w:t>
      </w:r>
      <w:r w:rsidR="00511581">
        <w:rPr>
          <w:b/>
          <w:sz w:val="36"/>
          <w:szCs w:val="36"/>
        </w:rPr>
        <w:t>У СЛУЧАЈУ СУМЊЕ НА ЗЛОСТАВЉАЊЕ ИЛИ ЗАНЕМАРИВАЊЕ ДЕТЕТА</w:t>
      </w:r>
    </w:p>
    <w:p w:rsidR="00DA2E72" w:rsidRPr="00313D24" w:rsidRDefault="00DA2E72" w:rsidP="00DA2E72">
      <w:pPr>
        <w:jc w:val="center"/>
        <w:rPr>
          <w:b/>
          <w:sz w:val="36"/>
          <w:szCs w:val="36"/>
        </w:rPr>
      </w:pPr>
    </w:p>
    <w:p w:rsidR="00A01BFE" w:rsidRPr="00DA2E72" w:rsidRDefault="00A01BFE"/>
    <w:p w:rsidR="00A01BFE" w:rsidRDefault="00A01BFE">
      <w:pPr>
        <w:rPr>
          <w:lang w:val="sr-Cyrl-CS"/>
        </w:rPr>
      </w:pPr>
    </w:p>
    <w:p w:rsidR="00A01BFE" w:rsidRDefault="00A01BFE">
      <w:pPr>
        <w:rPr>
          <w:lang w:val="sr-Cyrl-CS"/>
        </w:rPr>
      </w:pPr>
    </w:p>
    <w:p w:rsidR="00A01BFE" w:rsidRDefault="00A01BFE">
      <w:pPr>
        <w:rPr>
          <w:lang w:val="sr-Cyrl-CS"/>
        </w:rPr>
      </w:pPr>
    </w:p>
    <w:p w:rsidR="00A60779" w:rsidRPr="00A60779" w:rsidRDefault="00A60779" w:rsidP="00A60779">
      <w:pPr>
        <w:rPr>
          <w:sz w:val="36"/>
          <w:szCs w:val="36"/>
          <w:lang w:val="sr-Latn-CS"/>
        </w:rPr>
      </w:pPr>
    </w:p>
    <w:p w:rsidR="00000520" w:rsidRDefault="00000520">
      <w:pPr>
        <w:rPr>
          <w:lang w:val="sr-Cyrl-CS"/>
        </w:rPr>
      </w:pPr>
    </w:p>
    <w:p w:rsidR="00000520" w:rsidRPr="00000520" w:rsidRDefault="00000520" w:rsidP="00000520">
      <w:pPr>
        <w:rPr>
          <w:lang w:val="sr-Cyrl-CS"/>
        </w:rPr>
      </w:pPr>
    </w:p>
    <w:p w:rsidR="00000520" w:rsidRPr="00000520" w:rsidRDefault="00000520" w:rsidP="00000520">
      <w:pPr>
        <w:rPr>
          <w:lang w:val="sr-Cyrl-CS"/>
        </w:rPr>
      </w:pPr>
    </w:p>
    <w:p w:rsidR="00000520" w:rsidRDefault="00000520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Default="00D640F9" w:rsidP="00000520">
      <w:pPr>
        <w:rPr>
          <w:lang w:val="sr-Cyrl-CS"/>
        </w:rPr>
      </w:pPr>
    </w:p>
    <w:p w:rsidR="00D640F9" w:rsidRPr="00000520" w:rsidRDefault="00E83134" w:rsidP="00D640F9">
      <w:pPr>
        <w:jc w:val="center"/>
        <w:rPr>
          <w:lang w:val="sr-Cyrl-CS"/>
        </w:rPr>
      </w:pPr>
      <w:r>
        <w:rPr>
          <w:lang w:val="sr-Cyrl-CS"/>
        </w:rPr>
        <w:t xml:space="preserve">Београд, </w:t>
      </w:r>
      <w:r w:rsidR="00CB6B62">
        <w:rPr>
          <w:lang/>
        </w:rPr>
        <w:t>септембар</w:t>
      </w:r>
      <w:r w:rsidR="00D640F9">
        <w:rPr>
          <w:lang w:val="sr-Cyrl-CS"/>
        </w:rPr>
        <w:t xml:space="preserve"> 2014. године</w:t>
      </w:r>
    </w:p>
    <w:p w:rsidR="00000520" w:rsidRPr="00000520" w:rsidRDefault="00000520" w:rsidP="00000520">
      <w:pPr>
        <w:rPr>
          <w:lang w:val="sr-Cyrl-CS"/>
        </w:rPr>
      </w:pPr>
    </w:p>
    <w:p w:rsidR="00000520" w:rsidRDefault="00000520" w:rsidP="00000520"/>
    <w:p w:rsidR="00D640F9" w:rsidRDefault="00D640F9" w:rsidP="00000520"/>
    <w:p w:rsidR="00D640F9" w:rsidRPr="00D640F9" w:rsidRDefault="00D640F9" w:rsidP="00000520"/>
    <w:p w:rsidR="00EB0C20" w:rsidRPr="00745466" w:rsidRDefault="00EB0C20" w:rsidP="00EB0C20">
      <w:pPr>
        <w:jc w:val="center"/>
        <w:outlineLvl w:val="0"/>
        <w:rPr>
          <w:b/>
          <w:sz w:val="36"/>
          <w:szCs w:val="36"/>
          <w:lang w:val="sr-Cyrl-CS"/>
        </w:rPr>
      </w:pPr>
      <w:r w:rsidRPr="00716051">
        <w:rPr>
          <w:b/>
          <w:sz w:val="36"/>
          <w:szCs w:val="36"/>
          <w:lang w:val="sr-Cyrl-CS"/>
        </w:rPr>
        <w:lastRenderedPageBreak/>
        <w:t xml:space="preserve">ПРОЦЕДУРА </w:t>
      </w:r>
      <w:r>
        <w:rPr>
          <w:b/>
          <w:sz w:val="36"/>
          <w:szCs w:val="36"/>
        </w:rPr>
        <w:t>У СЛУЧАЈУ СУМЊЕ НА ЗЛОСТАВЉАЊЕ ИЛИ ЗАНЕМАРИВАЊЕ ДЕТЕТА</w:t>
      </w:r>
    </w:p>
    <w:p w:rsidR="00AE26DF" w:rsidRPr="00EB401C" w:rsidRDefault="00AE26DF" w:rsidP="00BF6646">
      <w:pPr>
        <w:spacing w:after="200"/>
        <w:rPr>
          <w:b/>
          <w:lang w:val="sr-Latn-CS"/>
        </w:rPr>
      </w:pPr>
    </w:p>
    <w:p w:rsidR="00AD55FD" w:rsidRDefault="00AD55FD" w:rsidP="00AF6B12">
      <w:pPr>
        <w:spacing w:after="200"/>
        <w:jc w:val="both"/>
        <w:rPr>
          <w:lang w:val="sr-Cyrl-CS"/>
        </w:rPr>
      </w:pPr>
      <w:r>
        <w:rPr>
          <w:lang w:val="sr-Cyrl-CS"/>
        </w:rPr>
        <w:t>Под з</w:t>
      </w:r>
      <w:r w:rsidR="00EB0C20">
        <w:rPr>
          <w:lang w:val="sr-Cyrl-CS"/>
        </w:rPr>
        <w:t>лостављање</w:t>
      </w:r>
      <w:r>
        <w:rPr>
          <w:lang w:val="sr-Cyrl-CS"/>
        </w:rPr>
        <w:t>м</w:t>
      </w:r>
      <w:r w:rsidR="00EB0C20">
        <w:rPr>
          <w:lang w:val="sr-Cyrl-CS"/>
        </w:rPr>
        <w:t xml:space="preserve"> </w:t>
      </w:r>
      <w:r w:rsidR="0080195E">
        <w:rPr>
          <w:lang w:val="sr-Cyrl-CS"/>
        </w:rPr>
        <w:t xml:space="preserve">и занемаривањем </w:t>
      </w:r>
      <w:r w:rsidR="00EB0C20">
        <w:rPr>
          <w:lang w:val="sr-Cyrl-CS"/>
        </w:rPr>
        <w:t>де</w:t>
      </w:r>
      <w:r>
        <w:rPr>
          <w:lang w:val="sr-Cyrl-CS"/>
        </w:rPr>
        <w:t>т</w:t>
      </w:r>
      <w:r w:rsidR="00EB0C20">
        <w:rPr>
          <w:lang w:val="sr-Cyrl-CS"/>
        </w:rPr>
        <w:t>е</w:t>
      </w:r>
      <w:r>
        <w:rPr>
          <w:lang w:val="sr-Cyrl-CS"/>
        </w:rPr>
        <w:t>та се подразумевају сви облици физичког, емоционалног или сексуалног злостављања, занемаривања или немарног поступања, комерцијалне или друге експлоатације, из којих прои</w:t>
      </w:r>
      <w:r w:rsidR="0039438E">
        <w:rPr>
          <w:lang w:val="sr-Cyrl-CS"/>
        </w:rPr>
        <w:t xml:space="preserve">стиче </w:t>
      </w:r>
      <w:r>
        <w:rPr>
          <w:lang w:val="sr-Cyrl-CS"/>
        </w:rPr>
        <w:t>реално или потенцијално угрожавање живота, здравља, развоја или достојанства детета у оквиру односа који укључује одговорност, поверење или моћ. Сматра се да злостављање представља активни чин, док је занемаривање пропуст у пружању адекватне неге детету.</w:t>
      </w:r>
    </w:p>
    <w:p w:rsidR="00A25AFC" w:rsidRPr="00A25AFC" w:rsidRDefault="00AD55FD" w:rsidP="00EB401C">
      <w:pPr>
        <w:spacing w:after="200"/>
        <w:jc w:val="both"/>
        <w:rPr>
          <w:lang w:val="sr-Cyrl-CS"/>
        </w:rPr>
      </w:pPr>
      <w:r>
        <w:rPr>
          <w:lang w:val="sr-Cyrl-CS"/>
        </w:rPr>
        <w:t>Поступак са дететом код кога постоји сумња на злостављање</w:t>
      </w:r>
      <w:r w:rsidR="0080195E">
        <w:rPr>
          <w:lang w:val="sr-Cyrl-CS"/>
        </w:rPr>
        <w:t xml:space="preserve"> и/</w:t>
      </w:r>
      <w:r>
        <w:rPr>
          <w:lang w:val="sr-Cyrl-CS"/>
        </w:rPr>
        <w:t xml:space="preserve">или занемаривање </w:t>
      </w:r>
      <w:r w:rsidR="001F2AC4">
        <w:rPr>
          <w:lang w:val="sr-Cyrl-CS"/>
        </w:rPr>
        <w:t>обу</w:t>
      </w:r>
      <w:r w:rsidR="0080195E">
        <w:rPr>
          <w:lang w:val="sr-Latn-CS"/>
        </w:rPr>
        <w:t>х</w:t>
      </w:r>
      <w:r w:rsidR="001F2AC4">
        <w:rPr>
          <w:lang w:val="sr-Cyrl-CS"/>
        </w:rPr>
        <w:t>вата следеће мере</w:t>
      </w:r>
      <w:r>
        <w:rPr>
          <w:lang w:val="sr-Cyrl-CS"/>
        </w:rPr>
        <w:t>:</w:t>
      </w:r>
    </w:p>
    <w:p w:rsidR="00BD36A9" w:rsidRDefault="00BD36A9" w:rsidP="00AD55FD">
      <w:pPr>
        <w:numPr>
          <w:ilvl w:val="0"/>
          <w:numId w:val="19"/>
        </w:numPr>
        <w:spacing w:after="200"/>
        <w:jc w:val="both"/>
        <w:rPr>
          <w:b/>
          <w:lang w:val="sr-Cyrl-CS"/>
        </w:rPr>
      </w:pPr>
      <w:r>
        <w:rPr>
          <w:b/>
          <w:lang w:val="sr-Cyrl-CS"/>
        </w:rPr>
        <w:t>Евиденција и медицинска документација</w:t>
      </w:r>
      <w:r w:rsidR="00010AEF">
        <w:rPr>
          <w:b/>
          <w:lang w:val="sr-Cyrl-CS"/>
        </w:rPr>
        <w:t xml:space="preserve"> при првом</w:t>
      </w:r>
      <w:r w:rsidR="005054E4">
        <w:rPr>
          <w:b/>
          <w:lang w:val="sr-Cyrl-CS"/>
        </w:rPr>
        <w:t xml:space="preserve"> сусрету са дететом код кога се сумња да је злостављано или занемарено</w:t>
      </w:r>
    </w:p>
    <w:p w:rsidR="00CB6B62" w:rsidRDefault="00BD36A9" w:rsidP="00CB6B62">
      <w:pPr>
        <w:numPr>
          <w:ilvl w:val="1"/>
          <w:numId w:val="19"/>
        </w:numPr>
        <w:spacing w:after="200"/>
        <w:ind w:hanging="513"/>
        <w:rPr>
          <w:b/>
          <w:lang w:val="sr-Cyrl-CS"/>
        </w:rPr>
      </w:pPr>
      <w:r>
        <w:rPr>
          <w:b/>
          <w:lang w:val="sr-Cyrl-CS"/>
        </w:rPr>
        <w:t>Документовање и м</w:t>
      </w:r>
      <w:r w:rsidR="00AD55FD">
        <w:rPr>
          <w:b/>
          <w:lang w:val="sr-Cyrl-CS"/>
        </w:rPr>
        <w:t>едицинско збрињавање повреда или болести</w:t>
      </w:r>
      <w:r>
        <w:rPr>
          <w:b/>
          <w:lang w:val="sr-Cyrl-CS"/>
        </w:rPr>
        <w:t xml:space="preserve">, као и опис карактеристика у понашању </w:t>
      </w:r>
      <w:r w:rsidR="00F4181D">
        <w:rPr>
          <w:b/>
          <w:lang w:val="sr-Cyrl-CS"/>
        </w:rPr>
        <w:t>детета или добијених исказа који могу да побуде сумњу да је злостављано и/или занемарено</w:t>
      </w:r>
      <w:r w:rsidR="001F2AC4">
        <w:rPr>
          <w:b/>
          <w:lang w:val="sr-Cyrl-CS"/>
        </w:rPr>
        <w:t>.</w:t>
      </w:r>
      <w:r w:rsidR="001F2AC4">
        <w:rPr>
          <w:lang w:val="sr-Cyrl-CS"/>
        </w:rPr>
        <w:t xml:space="preserve"> </w:t>
      </w:r>
      <w:r w:rsidR="0047098C">
        <w:rPr>
          <w:lang w:val="sr-Cyrl-CS"/>
        </w:rPr>
        <w:t>Важно је да се:</w:t>
      </w:r>
      <w:r w:rsidR="0047098C">
        <w:rPr>
          <w:lang w:val="sr-Cyrl-CS"/>
        </w:rPr>
        <w:br/>
        <w:t>- д</w:t>
      </w:r>
      <w:r w:rsidR="00F4181D">
        <w:rPr>
          <w:lang w:val="sr-Cyrl-CS"/>
        </w:rPr>
        <w:t>етаљно наведе исказ детета о начину повређивања или настанка болести</w:t>
      </w:r>
      <w:r w:rsidR="0039438E">
        <w:rPr>
          <w:lang w:val="sr-Cyrl-CS"/>
        </w:rPr>
        <w:t xml:space="preserve">/проблема у </w:t>
      </w:r>
      <w:r w:rsidR="0039438E">
        <w:rPr>
          <w:lang w:val="sr-Cyrl-CS"/>
        </w:rPr>
        <w:br/>
        <w:t xml:space="preserve">  понашању, као и </w:t>
      </w:r>
      <w:r w:rsidR="003F10A6">
        <w:rPr>
          <w:lang w:val="sr-Cyrl-CS"/>
        </w:rPr>
        <w:t>исказ</w:t>
      </w:r>
      <w:r w:rsidR="0039438E">
        <w:rPr>
          <w:lang w:val="sr-Cyrl-CS"/>
        </w:rPr>
        <w:t>и</w:t>
      </w:r>
      <w:r w:rsidR="003F10A6">
        <w:rPr>
          <w:lang w:val="sr-Cyrl-CS"/>
        </w:rPr>
        <w:t xml:space="preserve"> </w:t>
      </w:r>
      <w:r w:rsidR="00F4181D">
        <w:rPr>
          <w:lang w:val="sr-Cyrl-CS"/>
        </w:rPr>
        <w:t xml:space="preserve"> његових пратилаца</w:t>
      </w:r>
      <w:r w:rsidR="00F4181D">
        <w:rPr>
          <w:b/>
          <w:lang w:val="sr-Cyrl-CS"/>
        </w:rPr>
        <w:t>;</w:t>
      </w:r>
      <w:r w:rsidR="00F4181D">
        <w:rPr>
          <w:b/>
          <w:lang w:val="sr-Cyrl-CS"/>
        </w:rPr>
        <w:br/>
        <w:t xml:space="preserve">- </w:t>
      </w:r>
      <w:r w:rsidR="00D2033C">
        <w:rPr>
          <w:lang w:val="sr-Cyrl-CS"/>
        </w:rPr>
        <w:t xml:space="preserve">наведу </w:t>
      </w:r>
      <w:r w:rsidR="00D2033C" w:rsidRPr="00BD3114">
        <w:rPr>
          <w:lang w:val="sr-Cyrl-CS"/>
        </w:rPr>
        <w:t xml:space="preserve">све уочене </w:t>
      </w:r>
      <w:r w:rsidR="006B27DA" w:rsidRPr="00BD3114">
        <w:rPr>
          <w:lang w:val="sr-Cyrl-CS"/>
        </w:rPr>
        <w:t>особености</w:t>
      </w:r>
      <w:r w:rsidR="00D2033C" w:rsidRPr="00BD3114">
        <w:rPr>
          <w:lang w:val="sr-Cyrl-CS"/>
        </w:rPr>
        <w:t xml:space="preserve"> у понашању детета и пратилаца;</w:t>
      </w:r>
      <w:r w:rsidR="00D2033C" w:rsidRPr="00BD3114">
        <w:rPr>
          <w:lang w:val="sr-Cyrl-CS"/>
        </w:rPr>
        <w:br/>
        <w:t xml:space="preserve">- </w:t>
      </w:r>
      <w:r w:rsidR="00F4181D" w:rsidRPr="00BD3114">
        <w:rPr>
          <w:lang w:val="sr-Cyrl-CS"/>
        </w:rPr>
        <w:t>повреде детаљно</w:t>
      </w:r>
      <w:r w:rsidR="00F4181D" w:rsidRPr="00BD3114">
        <w:rPr>
          <w:b/>
          <w:lang w:val="sr-Cyrl-CS"/>
        </w:rPr>
        <w:t xml:space="preserve"> </w:t>
      </w:r>
      <w:r w:rsidR="00F4181D" w:rsidRPr="00BD3114">
        <w:rPr>
          <w:lang w:val="sr-Cyrl-CS"/>
        </w:rPr>
        <w:t>опишу</w:t>
      </w:r>
      <w:r w:rsidR="00850483" w:rsidRPr="00BD3114">
        <w:rPr>
          <w:lang w:val="sr-Cyrl-CS"/>
        </w:rPr>
        <w:t xml:space="preserve"> </w:t>
      </w:r>
      <w:r w:rsidR="00BD3114" w:rsidRPr="00BD3114">
        <w:rPr>
          <w:lang w:val="sr-Cyrl-CS"/>
        </w:rPr>
        <w:t>са описом зашто се сумња на з</w:t>
      </w:r>
      <w:r w:rsidR="00850483" w:rsidRPr="00BD3114">
        <w:rPr>
          <w:lang w:val="sr-Cyrl-CS"/>
        </w:rPr>
        <w:t>лостављање</w:t>
      </w:r>
      <w:r w:rsidR="00A63499" w:rsidRPr="00BD3114">
        <w:rPr>
          <w:lang w:val="sr-Cyrl-CS"/>
        </w:rPr>
        <w:t>;</w:t>
      </w:r>
      <w:r w:rsidR="0039438E">
        <w:rPr>
          <w:lang w:val="sr-Cyrl-CS"/>
        </w:rPr>
        <w:br/>
        <w:t>-</w:t>
      </w:r>
      <w:r w:rsidR="006B27DA">
        <w:rPr>
          <w:lang w:val="sr-Cyrl-CS"/>
        </w:rPr>
        <w:t xml:space="preserve"> </w:t>
      </w:r>
      <w:r w:rsidR="00F4181D">
        <w:rPr>
          <w:lang w:val="sr-Cyrl-CS"/>
        </w:rPr>
        <w:t>ако постоји могућност</w:t>
      </w:r>
      <w:r w:rsidR="006B27DA">
        <w:rPr>
          <w:lang w:val="sr-Cyrl-CS"/>
        </w:rPr>
        <w:t xml:space="preserve">, уз потписану </w:t>
      </w:r>
      <w:r w:rsidR="0094103E">
        <w:rPr>
          <w:lang w:val="sr-Cyrl-CS"/>
        </w:rPr>
        <w:t xml:space="preserve">сагласност родитеља/старатеља </w:t>
      </w:r>
      <w:r w:rsidR="006B27DA">
        <w:rPr>
          <w:lang w:val="sr-Cyrl-CS"/>
        </w:rPr>
        <w:t xml:space="preserve">повреде треба </w:t>
      </w:r>
      <w:r w:rsidR="0039438E">
        <w:rPr>
          <w:lang w:val="sr-Cyrl-CS"/>
        </w:rPr>
        <w:br/>
        <w:t xml:space="preserve">  </w:t>
      </w:r>
      <w:r w:rsidR="006B27DA">
        <w:rPr>
          <w:lang w:val="sr-Cyrl-CS"/>
        </w:rPr>
        <w:t>фотографисати</w:t>
      </w:r>
      <w:r w:rsidR="00A63499">
        <w:rPr>
          <w:lang w:val="sr-Cyrl-CS"/>
        </w:rPr>
        <w:t>;</w:t>
      </w:r>
      <w:r w:rsidR="0039438E">
        <w:rPr>
          <w:lang w:val="sr-Cyrl-CS"/>
        </w:rPr>
        <w:br/>
        <w:t xml:space="preserve">- по потреби се узима и материјал </w:t>
      </w:r>
      <w:r w:rsidR="00D2033C">
        <w:rPr>
          <w:lang w:val="sr-Cyrl-CS"/>
        </w:rPr>
        <w:t>за случај</w:t>
      </w:r>
      <w:r w:rsidR="0094103E">
        <w:rPr>
          <w:lang w:val="sr-Cyrl-CS"/>
        </w:rPr>
        <w:t xml:space="preserve"> форензичког испитивања</w:t>
      </w:r>
      <w:r w:rsidR="000038A5">
        <w:rPr>
          <w:lang w:val="sr-Cyrl-CS"/>
        </w:rPr>
        <w:br/>
      </w:r>
      <w:r w:rsidR="00A63499">
        <w:rPr>
          <w:lang w:val="sr-Cyrl-CS"/>
        </w:rPr>
        <w:t>- спроведе потребни дијагностички и терапијски поступак;</w:t>
      </w:r>
      <w:r w:rsidR="0047098C">
        <w:rPr>
          <w:lang w:val="sr-Cyrl-CS"/>
        </w:rPr>
        <w:br/>
      </w:r>
      <w:r w:rsidR="00A63499">
        <w:rPr>
          <w:lang w:val="sr-Cyrl-CS"/>
        </w:rPr>
        <w:t>- у</w:t>
      </w:r>
      <w:r w:rsidR="00A63499" w:rsidRPr="00BD36A9">
        <w:rPr>
          <w:lang w:val="sr-Cyrl-CS"/>
        </w:rPr>
        <w:t xml:space="preserve"> вођењу документације треба користити Међународну класификацију </w:t>
      </w:r>
      <w:r w:rsidR="00A63499">
        <w:rPr>
          <w:lang w:val="sr-Cyrl-CS"/>
        </w:rPr>
        <w:t xml:space="preserve">болести </w:t>
      </w:r>
      <w:r w:rsidR="00A63499">
        <w:rPr>
          <w:lang w:val="sr-Cyrl-CS"/>
        </w:rPr>
        <w:br/>
        <w:t xml:space="preserve">  (МКБ-10) и додати дијагнозу из група Т74 и </w:t>
      </w:r>
      <w:r w:rsidR="00A63499">
        <w:rPr>
          <w:lang w:val="sr-Latn-CS"/>
        </w:rPr>
        <w:t>Z</w:t>
      </w:r>
      <w:r w:rsidR="00A63499">
        <w:rPr>
          <w:lang w:val="sr-Cyrl-CS"/>
        </w:rPr>
        <w:t xml:space="preserve">61, као и </w:t>
      </w:r>
      <w:r w:rsidR="00A63499">
        <w:rPr>
          <w:lang w:val="sr-Latn-CS"/>
        </w:rPr>
        <w:t xml:space="preserve">Y00 </w:t>
      </w:r>
      <w:r w:rsidR="00A63499">
        <w:rPr>
          <w:lang w:val="sr-Cyrl-CS"/>
        </w:rPr>
        <w:t>до</w:t>
      </w:r>
      <w:r w:rsidR="00A63499">
        <w:rPr>
          <w:lang w:val="sr-Latn-CS"/>
        </w:rPr>
        <w:t xml:space="preserve"> Y30</w:t>
      </w:r>
      <w:r w:rsidR="00A63499">
        <w:rPr>
          <w:lang w:val="sr-Cyrl-CS"/>
        </w:rPr>
        <w:t>;</w:t>
      </w:r>
      <w:r w:rsidR="00A63499">
        <w:rPr>
          <w:lang w:val="sr-Cyrl-CS"/>
        </w:rPr>
        <w:br/>
      </w:r>
      <w:r w:rsidR="0047098C">
        <w:rPr>
          <w:lang w:val="sr-Cyrl-CS"/>
        </w:rPr>
        <w:t>- донесе одлука да ли ће се дете хоспит</w:t>
      </w:r>
      <w:r w:rsidR="00A63499">
        <w:rPr>
          <w:lang w:val="sr-Cyrl-CS"/>
        </w:rPr>
        <w:t>ализовати или амбулантно лечити.</w:t>
      </w:r>
    </w:p>
    <w:p w:rsidR="00177AD4" w:rsidRPr="00CB6B62" w:rsidRDefault="00177AD4" w:rsidP="00CB6B62">
      <w:pPr>
        <w:numPr>
          <w:ilvl w:val="1"/>
          <w:numId w:val="19"/>
        </w:numPr>
        <w:spacing w:after="200"/>
        <w:ind w:hanging="513"/>
        <w:rPr>
          <w:b/>
          <w:lang w:val="sr-Cyrl-CS"/>
        </w:rPr>
      </w:pPr>
      <w:r w:rsidRPr="00CB6B62">
        <w:rPr>
          <w:b/>
          <w:lang w:val="sr-Cyrl-CS"/>
        </w:rPr>
        <w:t>Испуњавање формулара за регистрацију сумње на злостављање и занемаривање</w:t>
      </w:r>
      <w:r w:rsidRPr="00CB6B62">
        <w:rPr>
          <w:lang w:val="sr-Cyrl-CS"/>
        </w:rPr>
        <w:t xml:space="preserve">. Формулари се налазе у пријемним службама </w:t>
      </w:r>
      <w:r w:rsidR="00CB6B62">
        <w:t>Центра за педијатрију</w:t>
      </w:r>
      <w:r w:rsidR="00CB6B62" w:rsidRPr="00CB6B62">
        <w:rPr>
          <w:lang/>
        </w:rPr>
        <w:t>,</w:t>
      </w:r>
      <w:r w:rsidR="00126BF9" w:rsidRPr="00CB6B62">
        <w:t xml:space="preserve"> Центра за дечју хирургију</w:t>
      </w:r>
      <w:r w:rsidR="00CB6B62" w:rsidRPr="00CB6B62">
        <w:rPr>
          <w:lang/>
        </w:rPr>
        <w:t xml:space="preserve"> и на свим одељењима</w:t>
      </w:r>
      <w:r w:rsidR="00126BF9" w:rsidRPr="00CB6B62">
        <w:t xml:space="preserve"> </w:t>
      </w:r>
      <w:r w:rsidR="00CB6B62" w:rsidRPr="00CB6B62">
        <w:rPr>
          <w:lang/>
        </w:rPr>
        <w:t>Универзитетске дечије клинике</w:t>
      </w:r>
      <w:r w:rsidR="00D640F9" w:rsidRPr="00CB6B62">
        <w:rPr>
          <w:lang w:val="sr-Cyrl-CS"/>
        </w:rPr>
        <w:t xml:space="preserve"> (у даљем тексту: УДК)</w:t>
      </w:r>
      <w:r w:rsidR="00126BF9" w:rsidRPr="00CB6B62">
        <w:rPr>
          <w:lang w:val="sr-Cyrl-CS"/>
        </w:rPr>
        <w:t xml:space="preserve">. </w:t>
      </w:r>
      <w:r w:rsidR="0074168A" w:rsidRPr="00CB6B62">
        <w:rPr>
          <w:lang w:val="sr-Cyrl-CS"/>
        </w:rPr>
        <w:t>К</w:t>
      </w:r>
      <w:r w:rsidRPr="00CB6B62">
        <w:rPr>
          <w:lang w:val="sr-Cyrl-CS"/>
        </w:rPr>
        <w:t xml:space="preserve">ада се </w:t>
      </w:r>
      <w:r w:rsidR="0074168A" w:rsidRPr="00CB6B62">
        <w:rPr>
          <w:lang w:val="sr-Cyrl-CS"/>
        </w:rPr>
        <w:t xml:space="preserve">посумља </w:t>
      </w:r>
      <w:r w:rsidRPr="00CB6B62">
        <w:rPr>
          <w:lang w:val="sr-Cyrl-CS"/>
        </w:rPr>
        <w:t xml:space="preserve">на злостављање или занемаривање </w:t>
      </w:r>
      <w:r w:rsidR="00447225" w:rsidRPr="00CB6B62">
        <w:rPr>
          <w:lang w:val="sr-Cyrl-CS"/>
        </w:rPr>
        <w:t>одговорни лекар са одељења попуњава елементе</w:t>
      </w:r>
      <w:r w:rsidRPr="00CB6B62">
        <w:rPr>
          <w:lang w:val="sr-Cyrl-CS"/>
        </w:rPr>
        <w:t xml:space="preserve"> формулар</w:t>
      </w:r>
      <w:r w:rsidR="001C6A51" w:rsidRPr="00CB6B62">
        <w:rPr>
          <w:lang w:val="sr-Cyrl-CS"/>
        </w:rPr>
        <w:t xml:space="preserve">а које може сам да попуни и одмах о томе обавештава Стручни тим за заштиту деце од злостављања и занемаривања ради </w:t>
      </w:r>
      <w:r w:rsidRPr="00CB6B62">
        <w:rPr>
          <w:lang w:val="sr-Cyrl-CS"/>
        </w:rPr>
        <w:t xml:space="preserve"> попуњава </w:t>
      </w:r>
      <w:r w:rsidR="001C6A51" w:rsidRPr="00CB6B62">
        <w:rPr>
          <w:lang w:val="sr-Cyrl-CS"/>
        </w:rPr>
        <w:t>свих елемената упитника.</w:t>
      </w:r>
      <w:r w:rsidR="00126BF9" w:rsidRPr="00CB6B62">
        <w:rPr>
          <w:lang w:val="sr-Cyrl-CS"/>
        </w:rPr>
        <w:t xml:space="preserve"> </w:t>
      </w:r>
    </w:p>
    <w:p w:rsidR="00177AD4" w:rsidRPr="00177AD4" w:rsidRDefault="0096129A" w:rsidP="00177AD4">
      <w:pPr>
        <w:numPr>
          <w:ilvl w:val="1"/>
          <w:numId w:val="19"/>
        </w:numPr>
        <w:spacing w:after="200"/>
        <w:ind w:hanging="513"/>
        <w:rPr>
          <w:b/>
          <w:lang w:val="sr-Cyrl-CS"/>
        </w:rPr>
      </w:pPr>
      <w:r w:rsidRPr="00177AD4">
        <w:rPr>
          <w:b/>
          <w:lang w:val="sr-Cyrl-CS"/>
        </w:rPr>
        <w:t xml:space="preserve">Процена потребе за недложном пријавом полици и центру за социјални рад. </w:t>
      </w:r>
      <w:r w:rsidR="00901A1F" w:rsidRPr="00177AD4">
        <w:rPr>
          <w:lang w:val="sr-Cyrl-CS"/>
        </w:rPr>
        <w:t>Лекар на пријему одмах телефонским путем обавештава полицију и/или  центар за социјални рад у следећим случајевима:</w:t>
      </w:r>
      <w:r w:rsidR="00901A1F" w:rsidRPr="00177AD4">
        <w:rPr>
          <w:lang w:val="sr-Cyrl-CS"/>
        </w:rPr>
        <w:br/>
        <w:t xml:space="preserve">- ако се код детета уоче повреде које побуђују сумњу на физичко или сексуално </w:t>
      </w:r>
      <w:r w:rsidR="00901A1F" w:rsidRPr="00177AD4">
        <w:rPr>
          <w:lang w:val="sr-Cyrl-CS"/>
        </w:rPr>
        <w:br/>
        <w:t xml:space="preserve">  злостављање, без обзира на то ко је нанео повреду;</w:t>
      </w:r>
      <w:r w:rsidR="00901A1F" w:rsidRPr="00177AD4">
        <w:rPr>
          <w:lang w:val="sr-Cyrl-CS"/>
        </w:rPr>
        <w:br/>
        <w:t xml:space="preserve">- ако ако родитељ/старатељ одбија предложену медицинску интервенцију, чиме може </w:t>
      </w:r>
      <w:r w:rsidR="00901A1F" w:rsidRPr="00177AD4">
        <w:rPr>
          <w:lang w:val="sr-Cyrl-CS"/>
        </w:rPr>
        <w:br/>
        <w:t xml:space="preserve">  додатно озбиљно угрозити здравље или живот детета;</w:t>
      </w:r>
      <w:r w:rsidR="00901A1F" w:rsidRPr="00177AD4">
        <w:rPr>
          <w:lang w:val="sr-Cyrl-CS"/>
        </w:rPr>
        <w:br/>
        <w:t xml:space="preserve">- ако лекар процени да је родитељ/старатељ са кашњењем довео дете на медицинско </w:t>
      </w:r>
      <w:r w:rsidR="000C7F09" w:rsidRPr="00177AD4">
        <w:rPr>
          <w:lang w:val="sr-Cyrl-CS"/>
        </w:rPr>
        <w:br/>
        <w:t xml:space="preserve">  </w:t>
      </w:r>
      <w:r w:rsidR="00901A1F" w:rsidRPr="00177AD4">
        <w:rPr>
          <w:lang w:val="sr-Cyrl-CS"/>
        </w:rPr>
        <w:t xml:space="preserve">збрињавање због чега је додатно </w:t>
      </w:r>
      <w:r w:rsidR="000C7F09" w:rsidRPr="00177AD4">
        <w:rPr>
          <w:lang w:val="sr-Cyrl-CS"/>
        </w:rPr>
        <w:t>угрозио здравље или живот детета;</w:t>
      </w:r>
      <w:r w:rsidR="000C7F09" w:rsidRPr="00177AD4">
        <w:rPr>
          <w:lang w:val="sr-Cyrl-CS"/>
        </w:rPr>
        <w:br/>
        <w:t xml:space="preserve">- ако лекар процени да је понашање родитеља/старатеља измењено на начин који може </w:t>
      </w:r>
      <w:r w:rsidR="000C7F09" w:rsidRPr="00177AD4">
        <w:rPr>
          <w:lang w:val="sr-Cyrl-CS"/>
        </w:rPr>
        <w:br/>
        <w:t xml:space="preserve">  да угрози безбедност или здравље детета;</w:t>
      </w:r>
      <w:r w:rsidR="000C7F09" w:rsidRPr="00177AD4">
        <w:rPr>
          <w:lang w:val="sr-Cyrl-CS"/>
        </w:rPr>
        <w:br/>
      </w:r>
      <w:r w:rsidR="000C7F09" w:rsidRPr="00177AD4">
        <w:rPr>
          <w:lang w:val="sr-Cyrl-CS"/>
        </w:rPr>
        <w:lastRenderedPageBreak/>
        <w:t xml:space="preserve">- ако лекар добије податак да је повреда настала тако што је дете млађе од 6 година </w:t>
      </w:r>
      <w:r w:rsidR="000C7F09" w:rsidRPr="00177AD4">
        <w:rPr>
          <w:lang w:val="sr-Cyrl-CS"/>
        </w:rPr>
        <w:br/>
        <w:t xml:space="preserve">  остављено без надзора или ако се у дететовом окружењу налазе опасности које му </w:t>
      </w:r>
      <w:r w:rsidR="00222FF1" w:rsidRPr="00177AD4">
        <w:rPr>
          <w:lang w:val="sr-Cyrl-CS"/>
        </w:rPr>
        <w:br/>
        <w:t xml:space="preserve">  </w:t>
      </w:r>
      <w:r w:rsidR="000C7F09" w:rsidRPr="00177AD4">
        <w:rPr>
          <w:lang w:val="sr-Cyrl-CS"/>
        </w:rPr>
        <w:t>непосредно могу угрозити здравље и живот.</w:t>
      </w:r>
    </w:p>
    <w:p w:rsidR="00177AD4" w:rsidRPr="00F4181D" w:rsidRDefault="00177AD4" w:rsidP="00177AD4">
      <w:pPr>
        <w:spacing w:after="200"/>
        <w:rPr>
          <w:b/>
          <w:lang w:val="sr-Cyrl-CS"/>
        </w:rPr>
      </w:pPr>
      <w:r w:rsidRPr="00177AD4">
        <w:rPr>
          <w:b/>
          <w:lang w:val="sr-Cyrl-CS"/>
        </w:rPr>
        <w:t xml:space="preserve"> Напомена* </w:t>
      </w:r>
      <w:r w:rsidRPr="00177AD4">
        <w:rPr>
          <w:lang w:val="sr-Cyrl-CS"/>
        </w:rPr>
        <w:t xml:space="preserve">Пожељна је хоспитализација детета код кога постоји сумња да су повреде или болест настале као последица злостављања или занемаривања. Ако не постоји медицински разлог за хоспитализацију детета, дете и пратиоци се обавештавају да ће у наредним данима бити позвани у </w:t>
      </w:r>
      <w:r w:rsidR="00D640F9">
        <w:rPr>
          <w:lang w:val="sr-Cyrl-CS"/>
        </w:rPr>
        <w:t>УДК</w:t>
      </w:r>
      <w:r w:rsidRPr="00177AD4">
        <w:rPr>
          <w:lang w:val="sr-Cyrl-CS"/>
        </w:rPr>
        <w:t xml:space="preserve"> због додатне дијагностике и терапије.</w:t>
      </w:r>
      <w:r w:rsidRPr="00F4181D">
        <w:rPr>
          <w:lang w:val="sr-Cyrl-CS"/>
        </w:rPr>
        <w:t xml:space="preserve"> </w:t>
      </w:r>
    </w:p>
    <w:p w:rsidR="0095429B" w:rsidRPr="00CB6B62" w:rsidRDefault="0047098C" w:rsidP="00BD36A9">
      <w:pPr>
        <w:numPr>
          <w:ilvl w:val="1"/>
          <w:numId w:val="19"/>
        </w:numPr>
        <w:spacing w:after="200"/>
        <w:ind w:hanging="513"/>
        <w:jc w:val="both"/>
        <w:rPr>
          <w:b/>
          <w:lang w:val="sr-Cyrl-CS"/>
        </w:rPr>
      </w:pPr>
      <w:r>
        <w:rPr>
          <w:b/>
          <w:lang w:val="sr-Cyrl-CS"/>
        </w:rPr>
        <w:t xml:space="preserve">Достављање </w:t>
      </w:r>
      <w:r w:rsidRPr="00C733D1">
        <w:rPr>
          <w:b/>
          <w:lang w:val="sr-Cyrl-CS"/>
        </w:rPr>
        <w:t xml:space="preserve">формулара за регистрацију </w:t>
      </w:r>
      <w:r w:rsidR="00A83ADB">
        <w:rPr>
          <w:b/>
          <w:lang w:val="sr-Cyrl-CS"/>
        </w:rPr>
        <w:t xml:space="preserve">сумње на </w:t>
      </w:r>
      <w:r w:rsidRPr="00C733D1">
        <w:rPr>
          <w:b/>
          <w:lang w:val="sr-Cyrl-CS"/>
        </w:rPr>
        <w:t>злостављањ</w:t>
      </w:r>
      <w:r w:rsidR="00A83ADB">
        <w:rPr>
          <w:b/>
          <w:lang w:val="sr-Cyrl-CS"/>
        </w:rPr>
        <w:t>е</w:t>
      </w:r>
      <w:r w:rsidRPr="00C733D1">
        <w:rPr>
          <w:b/>
          <w:lang w:val="sr-Cyrl-CS"/>
        </w:rPr>
        <w:t xml:space="preserve"> и </w:t>
      </w:r>
      <w:r w:rsidRPr="000E62F3">
        <w:rPr>
          <w:b/>
          <w:lang w:val="sr-Cyrl-CS"/>
        </w:rPr>
        <w:t>занемаривањ</w:t>
      </w:r>
      <w:r w:rsidR="00A83ADB">
        <w:rPr>
          <w:b/>
          <w:lang w:val="sr-Cyrl-CS"/>
        </w:rPr>
        <w:t>е</w:t>
      </w:r>
      <w:r w:rsidRPr="000E62F3">
        <w:rPr>
          <w:b/>
          <w:lang w:val="sr-Cyrl-CS"/>
        </w:rPr>
        <w:t xml:space="preserve"> </w:t>
      </w:r>
      <w:r w:rsidR="000E62F3">
        <w:rPr>
          <w:b/>
          <w:lang w:val="sr-Cyrl-CS"/>
        </w:rPr>
        <w:t>С</w:t>
      </w:r>
      <w:r w:rsidRPr="000E62F3">
        <w:rPr>
          <w:b/>
          <w:lang w:val="sr-Cyrl-CS"/>
        </w:rPr>
        <w:t>тручном тиму Института за заштиту деце од занемаривања и злостављања</w:t>
      </w:r>
      <w:r>
        <w:rPr>
          <w:lang w:val="sr-Cyrl-CS"/>
        </w:rPr>
        <w:t>. И</w:t>
      </w:r>
      <w:r w:rsidRPr="00F4181D">
        <w:rPr>
          <w:lang w:val="sr-Cyrl-CS"/>
        </w:rPr>
        <w:t>звештај о обављеном прегледу и амбулантном</w:t>
      </w:r>
      <w:r>
        <w:rPr>
          <w:lang w:val="sr-Cyrl-CS"/>
        </w:rPr>
        <w:t>/стационарном</w:t>
      </w:r>
      <w:r w:rsidRPr="00F4181D">
        <w:rPr>
          <w:lang w:val="sr-Cyrl-CS"/>
        </w:rPr>
        <w:t xml:space="preserve"> лечењу</w:t>
      </w:r>
      <w:r>
        <w:rPr>
          <w:lang w:val="sr-Cyrl-CS"/>
        </w:rPr>
        <w:t xml:space="preserve"> са попуњеним формуларом за регистрацију </w:t>
      </w:r>
      <w:r w:rsidR="00A83ADB">
        <w:rPr>
          <w:lang w:val="sr-Cyrl-CS"/>
        </w:rPr>
        <w:t xml:space="preserve">сумње на </w:t>
      </w:r>
      <w:r>
        <w:rPr>
          <w:lang w:val="sr-Cyrl-CS"/>
        </w:rPr>
        <w:t>злостављањ</w:t>
      </w:r>
      <w:r w:rsidR="00A83ADB">
        <w:rPr>
          <w:lang w:val="sr-Cyrl-CS"/>
        </w:rPr>
        <w:t>е</w:t>
      </w:r>
      <w:r>
        <w:rPr>
          <w:lang w:val="sr-Cyrl-CS"/>
        </w:rPr>
        <w:t xml:space="preserve"> и занемаривањ</w:t>
      </w:r>
      <w:r w:rsidR="00A83ADB">
        <w:rPr>
          <w:lang w:val="sr-Cyrl-CS"/>
        </w:rPr>
        <w:t>е</w:t>
      </w:r>
      <w:r w:rsidRPr="00F4181D">
        <w:rPr>
          <w:lang w:val="sr-Cyrl-CS"/>
        </w:rPr>
        <w:t xml:space="preserve"> </w:t>
      </w:r>
      <w:r w:rsidR="00A63499" w:rsidRPr="00F4181D">
        <w:rPr>
          <w:lang w:val="sr-Cyrl-CS"/>
        </w:rPr>
        <w:t>доставља</w:t>
      </w:r>
      <w:r w:rsidR="00A63499">
        <w:rPr>
          <w:lang w:val="sr-Cyrl-CS"/>
        </w:rPr>
        <w:t>ју</w:t>
      </w:r>
      <w:r w:rsidR="00A63499" w:rsidRPr="00F4181D">
        <w:rPr>
          <w:lang w:val="sr-Cyrl-CS"/>
        </w:rPr>
        <w:t xml:space="preserve"> </w:t>
      </w:r>
      <w:r w:rsidR="00A63499">
        <w:rPr>
          <w:lang w:val="sr-Cyrl-CS"/>
        </w:rPr>
        <w:t xml:space="preserve">се </w:t>
      </w:r>
      <w:r w:rsidR="00A63499" w:rsidRPr="00CB6B62">
        <w:rPr>
          <w:lang w:val="sr-Cyrl-CS"/>
        </w:rPr>
        <w:t xml:space="preserve">социјалном раднику </w:t>
      </w:r>
      <w:r w:rsidR="001C6A51" w:rsidRPr="00CB6B62">
        <w:rPr>
          <w:lang w:val="sr-Cyrl-CS"/>
        </w:rPr>
        <w:t xml:space="preserve">или психологу </w:t>
      </w:r>
      <w:r w:rsidR="00D640F9" w:rsidRPr="00CB6B62">
        <w:rPr>
          <w:lang w:val="sr-Cyrl-CS"/>
        </w:rPr>
        <w:t>УДК</w:t>
      </w:r>
      <w:r w:rsidRPr="00CB6B62">
        <w:rPr>
          <w:lang w:val="sr-Cyrl-CS"/>
        </w:rPr>
        <w:t>, који је члан Стручног тима за заштиту деце од занемаривања и злостављања</w:t>
      </w:r>
      <w:r w:rsidR="00A63499" w:rsidRPr="00CB6B62">
        <w:rPr>
          <w:lang w:val="sr-Cyrl-CS"/>
        </w:rPr>
        <w:t>, истог или првог наредног радног дана</w:t>
      </w:r>
      <w:r w:rsidRPr="00CB6B62">
        <w:rPr>
          <w:lang w:val="sr-Cyrl-CS"/>
        </w:rPr>
        <w:t>.</w:t>
      </w:r>
    </w:p>
    <w:p w:rsidR="00E25D28" w:rsidRPr="00CB6B62" w:rsidRDefault="00E25D28" w:rsidP="00BD36A9">
      <w:pPr>
        <w:numPr>
          <w:ilvl w:val="1"/>
          <w:numId w:val="19"/>
        </w:numPr>
        <w:spacing w:after="200"/>
        <w:ind w:hanging="513"/>
        <w:jc w:val="both"/>
        <w:rPr>
          <w:b/>
          <w:lang w:val="sr-Cyrl-CS"/>
        </w:rPr>
      </w:pPr>
      <w:r w:rsidRPr="00CB6B62">
        <w:rPr>
          <w:b/>
          <w:lang w:val="sr-Cyrl-CS"/>
        </w:rPr>
        <w:t xml:space="preserve">Обавештавање Стручног тима за заштиту деце од занемаривања и злостављања. </w:t>
      </w:r>
      <w:r w:rsidRPr="00CB6B62">
        <w:rPr>
          <w:lang w:val="sr-Cyrl-CS"/>
        </w:rPr>
        <w:t>По пријему документације, социјални радник</w:t>
      </w:r>
      <w:r w:rsidR="001C6A51" w:rsidRPr="00CB6B62">
        <w:rPr>
          <w:lang w:val="sr-Cyrl-CS"/>
        </w:rPr>
        <w:t xml:space="preserve"> или психолог</w:t>
      </w:r>
      <w:r w:rsidRPr="00CB6B62">
        <w:rPr>
          <w:b/>
          <w:lang w:val="sr-Cyrl-CS"/>
        </w:rPr>
        <w:t xml:space="preserve"> </w:t>
      </w:r>
      <w:r w:rsidRPr="00CB6B62">
        <w:rPr>
          <w:lang w:val="sr-Cyrl-CS"/>
        </w:rPr>
        <w:t>упознаје са њом чланове Стручног тима на редовном састанку</w:t>
      </w:r>
      <w:r w:rsidR="00E12FD1" w:rsidRPr="00CB6B62">
        <w:rPr>
          <w:lang w:val="sr-Cyrl-CS"/>
        </w:rPr>
        <w:t xml:space="preserve"> Стручно</w:t>
      </w:r>
      <w:r w:rsidR="001C6A51" w:rsidRPr="00CB6B62">
        <w:rPr>
          <w:lang w:val="sr-Cyrl-CS"/>
        </w:rPr>
        <w:t>г</w:t>
      </w:r>
      <w:r w:rsidR="00E12FD1" w:rsidRPr="00CB6B62">
        <w:rPr>
          <w:lang w:val="sr-Cyrl-CS"/>
        </w:rPr>
        <w:t xml:space="preserve"> тима</w:t>
      </w:r>
      <w:r w:rsidRPr="00CB6B62">
        <w:rPr>
          <w:lang w:val="sr-Cyrl-CS"/>
        </w:rPr>
        <w:t xml:space="preserve">. У случају да је на пријему детета процењен висок ризик за наставак злостављања и занемаривања, социјални радник </w:t>
      </w:r>
      <w:r w:rsidR="001C6A51" w:rsidRPr="00CB6B62">
        <w:rPr>
          <w:lang w:val="sr-Cyrl-CS"/>
        </w:rPr>
        <w:t xml:space="preserve">или психолог </w:t>
      </w:r>
      <w:r w:rsidRPr="00CB6B62">
        <w:rPr>
          <w:lang w:val="sr-Cyrl-CS"/>
        </w:rPr>
        <w:t>одмах по пријему документације обавештава  председника или заменика председника Стручног тима, а у њиховом одсуству може и сам да сазове ванредни састанак.</w:t>
      </w:r>
    </w:p>
    <w:p w:rsidR="005054E4" w:rsidRPr="00CB6B62" w:rsidRDefault="00A03419" w:rsidP="005054E4">
      <w:pPr>
        <w:numPr>
          <w:ilvl w:val="0"/>
          <w:numId w:val="19"/>
        </w:numPr>
        <w:spacing w:after="200"/>
        <w:jc w:val="both"/>
        <w:rPr>
          <w:b/>
          <w:lang w:val="sr-Cyrl-CS"/>
        </w:rPr>
      </w:pPr>
      <w:r w:rsidRPr="00CB6B62">
        <w:rPr>
          <w:b/>
          <w:lang w:val="sr-Latn-CS"/>
        </w:rPr>
        <w:t>П</w:t>
      </w:r>
      <w:r w:rsidR="005054E4" w:rsidRPr="00CB6B62">
        <w:rPr>
          <w:b/>
          <w:lang w:val="sr-Cyrl-CS"/>
        </w:rPr>
        <w:t xml:space="preserve">оступак </w:t>
      </w:r>
      <w:r w:rsidRPr="00CB6B62">
        <w:rPr>
          <w:b/>
          <w:lang w:val="sr-Cyrl-CS"/>
        </w:rPr>
        <w:t xml:space="preserve">после првог сусрета </w:t>
      </w:r>
      <w:r w:rsidR="005054E4" w:rsidRPr="00CB6B62">
        <w:rPr>
          <w:b/>
          <w:lang w:val="sr-Cyrl-CS"/>
        </w:rPr>
        <w:t>са дететом код кога се сумња да је злостављано или занемарено</w:t>
      </w:r>
    </w:p>
    <w:p w:rsidR="00A03419" w:rsidRPr="00CB6B62" w:rsidRDefault="00A03419" w:rsidP="007B4B23">
      <w:pPr>
        <w:numPr>
          <w:ilvl w:val="1"/>
          <w:numId w:val="19"/>
        </w:numPr>
        <w:spacing w:after="200"/>
        <w:ind w:hanging="513"/>
        <w:jc w:val="both"/>
        <w:rPr>
          <w:b/>
          <w:lang w:val="sr-Cyrl-CS"/>
        </w:rPr>
      </w:pPr>
      <w:r w:rsidRPr="00CB6B62">
        <w:rPr>
          <w:b/>
          <w:lang w:val="sr-Cyrl-CS"/>
        </w:rPr>
        <w:t xml:space="preserve">Заштита детета од занемаривања и злостављања на основу процене ризика. </w:t>
      </w:r>
      <w:r w:rsidR="00932324" w:rsidRPr="00CB6B62">
        <w:rPr>
          <w:lang w:val="sr-Cyrl-CS"/>
        </w:rPr>
        <w:t>Потребно је обезбедити услове да дете не буде изложено опасности од даљег занемаривања и злостављања.</w:t>
      </w:r>
      <w:r w:rsidRPr="00CB6B62">
        <w:rPr>
          <w:lang w:val="sr-Cyrl-CS"/>
        </w:rPr>
        <w:t xml:space="preserve"> </w:t>
      </w:r>
    </w:p>
    <w:p w:rsidR="007B4B23" w:rsidRPr="00CB6B62" w:rsidRDefault="00A03419" w:rsidP="00A03419">
      <w:pPr>
        <w:spacing w:after="200"/>
        <w:ind w:left="1080"/>
        <w:jc w:val="both"/>
        <w:rPr>
          <w:lang w:val="sr-Cyrl-CS"/>
        </w:rPr>
      </w:pPr>
      <w:r w:rsidRPr="00CB6B62">
        <w:rPr>
          <w:b/>
          <w:lang w:val="sr-Cyrl-CS"/>
        </w:rPr>
        <w:t>а)</w:t>
      </w:r>
      <w:r w:rsidR="005054E4" w:rsidRPr="00CB6B62">
        <w:rPr>
          <w:b/>
          <w:lang w:val="sr-Cyrl-CS"/>
        </w:rPr>
        <w:t xml:space="preserve"> </w:t>
      </w:r>
      <w:r w:rsidR="00932324" w:rsidRPr="00CB6B62">
        <w:rPr>
          <w:b/>
          <w:lang w:val="sr-Cyrl-CS"/>
        </w:rPr>
        <w:t xml:space="preserve">Поступак са </w:t>
      </w:r>
      <w:r w:rsidR="005054E4" w:rsidRPr="00CB6B62">
        <w:rPr>
          <w:b/>
          <w:lang w:val="sr-Cyrl-CS"/>
        </w:rPr>
        <w:t>дететом које је у високом ризику за злос</w:t>
      </w:r>
      <w:r w:rsidRPr="00CB6B62">
        <w:rPr>
          <w:b/>
          <w:lang w:val="sr-Cyrl-CS"/>
        </w:rPr>
        <w:t>та</w:t>
      </w:r>
      <w:r w:rsidR="005054E4" w:rsidRPr="00CB6B62">
        <w:rPr>
          <w:b/>
          <w:lang w:val="sr-Cyrl-CS"/>
        </w:rPr>
        <w:t>вљање и занемаривање</w:t>
      </w:r>
      <w:r w:rsidR="000E62F3" w:rsidRPr="00CB6B62">
        <w:rPr>
          <w:b/>
          <w:lang w:val="sr-Cyrl-CS"/>
        </w:rPr>
        <w:t>.</w:t>
      </w:r>
      <w:r w:rsidR="000E62F3" w:rsidRPr="00CB6B62">
        <w:rPr>
          <w:lang w:val="sr-Cyrl-CS"/>
        </w:rPr>
        <w:t xml:space="preserve"> Испуњавањем формулара за регистрацију </w:t>
      </w:r>
      <w:r w:rsidR="00A83ADB" w:rsidRPr="00CB6B62">
        <w:rPr>
          <w:lang w:val="sr-Cyrl-CS"/>
        </w:rPr>
        <w:t xml:space="preserve">сумње на </w:t>
      </w:r>
      <w:r w:rsidR="000E62F3" w:rsidRPr="00CB6B62">
        <w:rPr>
          <w:lang w:val="sr-Cyrl-CS"/>
        </w:rPr>
        <w:t>злостављањ</w:t>
      </w:r>
      <w:r w:rsidR="00A83ADB" w:rsidRPr="00CB6B62">
        <w:rPr>
          <w:lang w:val="sr-Cyrl-CS"/>
        </w:rPr>
        <w:t>е</w:t>
      </w:r>
      <w:r w:rsidR="000E62F3" w:rsidRPr="00CB6B62">
        <w:rPr>
          <w:lang w:val="sr-Cyrl-CS"/>
        </w:rPr>
        <w:t xml:space="preserve"> и занемаривањ</w:t>
      </w:r>
      <w:r w:rsidR="00A83ADB" w:rsidRPr="00CB6B62">
        <w:rPr>
          <w:lang w:val="sr-Cyrl-CS"/>
        </w:rPr>
        <w:t>е</w:t>
      </w:r>
      <w:r w:rsidR="005054E4" w:rsidRPr="00CB6B62">
        <w:rPr>
          <w:lang w:val="sr-Cyrl-CS"/>
        </w:rPr>
        <w:t xml:space="preserve"> направљена је брза процена ризика којом се издвајају случајеви где </w:t>
      </w:r>
      <w:r w:rsidR="000E62F3" w:rsidRPr="00CB6B62">
        <w:rPr>
          <w:lang w:val="sr-Cyrl-CS"/>
        </w:rPr>
        <w:t>су живот и здравље детета непосредно угрожени или постоји основана сумња да ће бити непосредно и тешко угрожени непредузимањем хитних мера заштите</w:t>
      </w:r>
      <w:r w:rsidR="005054E4" w:rsidRPr="00CB6B62">
        <w:rPr>
          <w:lang w:val="sr-Cyrl-CS"/>
        </w:rPr>
        <w:t xml:space="preserve">. У таквим ситуацијама </w:t>
      </w:r>
      <w:r w:rsidR="000E62F3" w:rsidRPr="00CB6B62">
        <w:rPr>
          <w:lang w:val="sr-Cyrl-CS"/>
        </w:rPr>
        <w:t xml:space="preserve"> Стручни тим </w:t>
      </w:r>
      <w:r w:rsidR="00E12FD1" w:rsidRPr="00CB6B62">
        <w:rPr>
          <w:lang w:val="sr-Cyrl-CS"/>
        </w:rPr>
        <w:t>УДК</w:t>
      </w:r>
      <w:r w:rsidR="000E62F3" w:rsidRPr="00CB6B62">
        <w:rPr>
          <w:lang w:val="sr-Cyrl-CS"/>
        </w:rPr>
        <w:t xml:space="preserve"> одмах по сазнању пријављује случај полицији и центру за социјални рад</w:t>
      </w:r>
      <w:r w:rsidR="005054E4" w:rsidRPr="00CB6B62">
        <w:rPr>
          <w:lang w:val="sr-Cyrl-CS"/>
        </w:rPr>
        <w:t xml:space="preserve"> и </w:t>
      </w:r>
      <w:r w:rsidR="000E62F3" w:rsidRPr="00CB6B62">
        <w:rPr>
          <w:lang w:val="sr-Cyrl-CS"/>
        </w:rPr>
        <w:t>сазива ванредни састан</w:t>
      </w:r>
      <w:r w:rsidR="005054E4" w:rsidRPr="00CB6B62">
        <w:rPr>
          <w:lang w:val="sr-Cyrl-CS"/>
        </w:rPr>
        <w:t>ак</w:t>
      </w:r>
      <w:r w:rsidR="000E62F3" w:rsidRPr="00CB6B62">
        <w:rPr>
          <w:lang w:val="sr-Cyrl-CS"/>
        </w:rPr>
        <w:t>, ком</w:t>
      </w:r>
      <w:r w:rsidR="005054E4" w:rsidRPr="00CB6B62">
        <w:rPr>
          <w:lang w:val="sr-Cyrl-CS"/>
        </w:rPr>
        <w:t>е</w:t>
      </w:r>
      <w:r w:rsidR="000E62F3" w:rsidRPr="00CB6B62">
        <w:rPr>
          <w:lang w:val="sr-Cyrl-CS"/>
        </w:rPr>
        <w:t xml:space="preserve"> треба да присуствују чланови који су у том тренутку доступни</w:t>
      </w:r>
      <w:r w:rsidR="005054E4" w:rsidRPr="00CB6B62">
        <w:rPr>
          <w:lang w:val="sr-Cyrl-CS"/>
        </w:rPr>
        <w:t>.</w:t>
      </w:r>
    </w:p>
    <w:p w:rsidR="005054E4" w:rsidRPr="00CB6B62" w:rsidRDefault="00A03419" w:rsidP="00A03419">
      <w:pPr>
        <w:spacing w:after="200"/>
        <w:ind w:left="1080"/>
        <w:jc w:val="both"/>
        <w:rPr>
          <w:b/>
          <w:lang w:val="sr-Cyrl-CS"/>
        </w:rPr>
      </w:pPr>
      <w:r w:rsidRPr="00CB6B62">
        <w:rPr>
          <w:b/>
          <w:lang w:val="sr-Cyrl-CS"/>
        </w:rPr>
        <w:t xml:space="preserve">б) </w:t>
      </w:r>
      <w:r w:rsidR="00932324" w:rsidRPr="00CB6B62">
        <w:rPr>
          <w:b/>
          <w:lang w:val="sr-Cyrl-CS"/>
        </w:rPr>
        <w:t xml:space="preserve">Поступак са </w:t>
      </w:r>
      <w:r w:rsidR="005054E4" w:rsidRPr="00CB6B62">
        <w:rPr>
          <w:b/>
          <w:lang w:val="sr-Cyrl-CS"/>
        </w:rPr>
        <w:t xml:space="preserve">дететом које је у умереном/ниском </w:t>
      </w:r>
      <w:r w:rsidR="007327B2" w:rsidRPr="00CB6B62">
        <w:rPr>
          <w:b/>
          <w:lang w:val="sr-Cyrl-CS"/>
        </w:rPr>
        <w:t xml:space="preserve">ризику за злостављање или занемаривање. </w:t>
      </w:r>
      <w:r w:rsidR="007327B2" w:rsidRPr="00CB6B62">
        <w:rPr>
          <w:lang w:val="sr-Cyrl-CS"/>
        </w:rPr>
        <w:t xml:space="preserve">На редовним састанцима Стручног тима </w:t>
      </w:r>
      <w:r w:rsidR="00E12FD1" w:rsidRPr="00CB6B62">
        <w:rPr>
          <w:lang w:val="sr-Cyrl-CS"/>
        </w:rPr>
        <w:t>УДК</w:t>
      </w:r>
      <w:r w:rsidR="007327B2" w:rsidRPr="00CB6B62">
        <w:rPr>
          <w:lang w:val="sr-Cyrl-CS"/>
        </w:rPr>
        <w:t xml:space="preserve"> за заштиту деце од занемаривања и злостављања (</w:t>
      </w:r>
      <w:r w:rsidR="00E12FD1" w:rsidRPr="00CB6B62">
        <w:rPr>
          <w:lang w:val="sr-Cyrl-CS"/>
        </w:rPr>
        <w:t>који се одржавају једном месечно</w:t>
      </w:r>
      <w:r w:rsidR="007327B2" w:rsidRPr="00CB6B62">
        <w:rPr>
          <w:lang w:val="sr-Cyrl-CS"/>
        </w:rPr>
        <w:t xml:space="preserve"> у договореном термину) анализирају се све нове пријаве случајева сумње на злостављање и занемаривање, као и претходно разм</w:t>
      </w:r>
      <w:r w:rsidR="00E12FD1" w:rsidRPr="00CB6B62">
        <w:rPr>
          <w:lang w:val="sr-Cyrl-CS"/>
        </w:rPr>
        <w:t>а</w:t>
      </w:r>
      <w:r w:rsidR="007327B2" w:rsidRPr="00CB6B62">
        <w:rPr>
          <w:lang w:val="sr-Cyrl-CS"/>
        </w:rPr>
        <w:t xml:space="preserve">трани случајеви код којих је тражено допунско испитивање. </w:t>
      </w:r>
    </w:p>
    <w:p w:rsidR="007B4B23" w:rsidRPr="00CB6B62" w:rsidRDefault="00932324" w:rsidP="007B4B23">
      <w:pPr>
        <w:numPr>
          <w:ilvl w:val="1"/>
          <w:numId w:val="19"/>
        </w:numPr>
        <w:spacing w:after="200"/>
        <w:ind w:hanging="513"/>
        <w:jc w:val="both"/>
        <w:rPr>
          <w:b/>
          <w:lang w:val="sr-Cyrl-CS"/>
        </w:rPr>
      </w:pPr>
      <w:r w:rsidRPr="00CB6B62">
        <w:rPr>
          <w:b/>
          <w:lang w:val="sr-Cyrl-CS"/>
        </w:rPr>
        <w:t xml:space="preserve">Планирање даље дијагностике и лечења детета. </w:t>
      </w:r>
      <w:r w:rsidRPr="00CB6B62">
        <w:rPr>
          <w:lang w:val="sr-Cyrl-CS"/>
        </w:rPr>
        <w:t xml:space="preserve">На састанку Стручног тима се на основу увида у извештај о обављеном прегледу и попуњеног формулара за регистрацију сумње на злостављање и занемаривање планира даље испитивање. По потреби се консултују друге службе за које се претпоставља да имају сазнања о детету </w:t>
      </w:r>
      <w:r w:rsidRPr="00CB6B62">
        <w:rPr>
          <w:lang w:val="sr-Cyrl-CS"/>
        </w:rPr>
        <w:lastRenderedPageBreak/>
        <w:t xml:space="preserve">и породици (центар за социјални рад, образовне установе или друге здравствене установе и сл.). </w:t>
      </w:r>
    </w:p>
    <w:p w:rsidR="00932324" w:rsidRPr="00CB6B62" w:rsidRDefault="00022ADA" w:rsidP="00641E2E">
      <w:pPr>
        <w:numPr>
          <w:ilvl w:val="0"/>
          <w:numId w:val="19"/>
        </w:numPr>
        <w:spacing w:after="200"/>
        <w:rPr>
          <w:b/>
          <w:lang w:val="sr-Cyrl-CS"/>
        </w:rPr>
      </w:pPr>
      <w:r w:rsidRPr="00CB6B62">
        <w:rPr>
          <w:b/>
          <w:lang w:val="sr-Cyrl-CS"/>
        </w:rPr>
        <w:t xml:space="preserve">Процена оправданости сумње на злостављање и занемаривање детета. </w:t>
      </w:r>
    </w:p>
    <w:p w:rsidR="00BD7308" w:rsidRPr="00CB6B62" w:rsidRDefault="00BD7308" w:rsidP="00BD7308">
      <w:pPr>
        <w:numPr>
          <w:ilvl w:val="1"/>
          <w:numId w:val="26"/>
        </w:numPr>
        <w:spacing w:after="200"/>
        <w:ind w:left="1134" w:hanging="567"/>
        <w:rPr>
          <w:b/>
          <w:lang w:val="sr-Cyrl-CS"/>
        </w:rPr>
      </w:pPr>
      <w:r w:rsidRPr="00CB6B62">
        <w:rPr>
          <w:b/>
          <w:lang w:val="sr-Cyrl-CS"/>
        </w:rPr>
        <w:t xml:space="preserve">Давање мишљења о сумњи на занемаривање и злостављање детета. </w:t>
      </w:r>
      <w:r w:rsidR="00932324" w:rsidRPr="00CB6B62">
        <w:rPr>
          <w:lang w:val="sr-Cyrl-CS"/>
        </w:rPr>
        <w:t xml:space="preserve">На основу добијених налаза и извештаја </w:t>
      </w:r>
      <w:r w:rsidR="00970E57" w:rsidRPr="00CB6B62">
        <w:rPr>
          <w:lang w:val="sr-Cyrl-CS"/>
        </w:rPr>
        <w:t>Стручн</w:t>
      </w:r>
      <w:r w:rsidR="00641E2E" w:rsidRPr="00CB6B62">
        <w:rPr>
          <w:lang w:val="sr-Cyrl-CS"/>
        </w:rPr>
        <w:t>и</w:t>
      </w:r>
      <w:r w:rsidR="00970E57" w:rsidRPr="00CB6B62">
        <w:rPr>
          <w:lang w:val="sr-Cyrl-CS"/>
        </w:rPr>
        <w:t xml:space="preserve"> тим </w:t>
      </w:r>
      <w:r w:rsidR="00E12FD1" w:rsidRPr="00CB6B62">
        <w:rPr>
          <w:lang w:val="sr-Cyrl-CS"/>
        </w:rPr>
        <w:t>УДК</w:t>
      </w:r>
      <w:r w:rsidR="00401842" w:rsidRPr="00CB6B62">
        <w:rPr>
          <w:lang w:val="sr-Cyrl-CS"/>
        </w:rPr>
        <w:t xml:space="preserve"> </w:t>
      </w:r>
      <w:r w:rsidR="00970E57" w:rsidRPr="00CB6B62">
        <w:rPr>
          <w:lang w:val="sr-Cyrl-CS"/>
        </w:rPr>
        <w:t xml:space="preserve">за заштиту деце од занемаривања и злостављања </w:t>
      </w:r>
      <w:r w:rsidRPr="00CB6B62">
        <w:rPr>
          <w:lang w:val="sr-Cyrl-CS"/>
        </w:rPr>
        <w:t>доноси мишљење о оправданости сумње да је дете жртва занемаривања и злостављања.</w:t>
      </w:r>
    </w:p>
    <w:p w:rsidR="00BD7308" w:rsidRPr="00CB6B62" w:rsidRDefault="00BD7308" w:rsidP="00BD7308">
      <w:pPr>
        <w:numPr>
          <w:ilvl w:val="1"/>
          <w:numId w:val="26"/>
        </w:numPr>
        <w:spacing w:after="200"/>
        <w:ind w:left="1134" w:hanging="567"/>
        <w:rPr>
          <w:b/>
          <w:lang w:val="sr-Cyrl-CS"/>
        </w:rPr>
      </w:pPr>
      <w:r w:rsidRPr="00CB6B62">
        <w:rPr>
          <w:b/>
          <w:lang w:val="sr-Cyrl-CS"/>
        </w:rPr>
        <w:t>Процена актуелног ризика од занемаривања и злостављања.</w:t>
      </w:r>
      <w:r w:rsidRPr="00CB6B62">
        <w:rPr>
          <w:lang w:val="sr-Cyrl-CS"/>
        </w:rPr>
        <w:t xml:space="preserve"> Стручни тим </w:t>
      </w:r>
      <w:r w:rsidR="00E12FD1" w:rsidRPr="00CB6B62">
        <w:rPr>
          <w:lang w:val="sr-Cyrl-CS"/>
        </w:rPr>
        <w:t>УДК</w:t>
      </w:r>
      <w:r w:rsidR="00401842" w:rsidRPr="00CB6B62">
        <w:rPr>
          <w:lang w:val="sr-Cyrl-CS"/>
        </w:rPr>
        <w:t xml:space="preserve"> </w:t>
      </w:r>
      <w:r w:rsidRPr="00CB6B62">
        <w:rPr>
          <w:lang w:val="sr-Cyrl-CS"/>
        </w:rPr>
        <w:t xml:space="preserve">за заштиту деце од занемаривања и злостављања попуњава матрицу за процену ризика и процењује величину ризика од  </w:t>
      </w:r>
      <w:r w:rsidR="00401842" w:rsidRPr="00CB6B62">
        <w:rPr>
          <w:lang w:val="sr-Cyrl-CS"/>
        </w:rPr>
        <w:t>наставка занемаривања и злостављања детета.</w:t>
      </w:r>
    </w:p>
    <w:p w:rsidR="00401842" w:rsidRPr="00CB6B62" w:rsidRDefault="00401842" w:rsidP="00BD7308">
      <w:pPr>
        <w:numPr>
          <w:ilvl w:val="1"/>
          <w:numId w:val="26"/>
        </w:numPr>
        <w:spacing w:after="200"/>
        <w:ind w:left="1134" w:hanging="567"/>
        <w:rPr>
          <w:b/>
          <w:lang w:val="sr-Cyrl-CS"/>
        </w:rPr>
      </w:pPr>
      <w:r w:rsidRPr="00CB6B62">
        <w:rPr>
          <w:b/>
          <w:lang w:val="sr-Cyrl-CS"/>
        </w:rPr>
        <w:t>Планирање интервенција које су потребне за рехабилитацију детета и заштиту од наставка занемаривања и злостављања.</w:t>
      </w:r>
      <w:r w:rsidRPr="00CB6B62">
        <w:rPr>
          <w:lang w:val="sr-Cyrl-CS"/>
        </w:rPr>
        <w:t xml:space="preserve"> На основу прикупљене документације </w:t>
      </w:r>
      <w:r w:rsidR="00FB0288" w:rsidRPr="00CB6B62">
        <w:rPr>
          <w:lang w:val="sr-Cyrl-CS"/>
        </w:rPr>
        <w:t xml:space="preserve">Стручни тим </w:t>
      </w:r>
      <w:r w:rsidR="00E12FD1" w:rsidRPr="00CB6B62">
        <w:rPr>
          <w:lang w:val="sr-Cyrl-CS"/>
        </w:rPr>
        <w:t>УДК</w:t>
      </w:r>
      <w:r w:rsidRPr="00CB6B62">
        <w:rPr>
          <w:lang w:val="sr-Cyrl-CS"/>
        </w:rPr>
        <w:t xml:space="preserve"> планира даље интервенције у оквиру своје установе, као и интервенције у које је потребно укључити друге здравствене установе или друге институције система.</w:t>
      </w:r>
    </w:p>
    <w:p w:rsidR="00401842" w:rsidRPr="00CB6B62" w:rsidRDefault="00835485" w:rsidP="00BD7308">
      <w:pPr>
        <w:numPr>
          <w:ilvl w:val="1"/>
          <w:numId w:val="26"/>
        </w:numPr>
        <w:spacing w:after="200"/>
        <w:ind w:left="1134" w:hanging="567"/>
        <w:rPr>
          <w:b/>
          <w:lang w:val="sr-Cyrl-CS"/>
        </w:rPr>
      </w:pPr>
      <w:r w:rsidRPr="00CB6B62">
        <w:rPr>
          <w:b/>
          <w:lang w:val="sr-Cyrl-CS"/>
        </w:rPr>
        <w:t>Пријављивање надлежном цен</w:t>
      </w:r>
      <w:r w:rsidR="00401842" w:rsidRPr="00CB6B62">
        <w:rPr>
          <w:b/>
          <w:lang w:val="sr-Cyrl-CS"/>
        </w:rPr>
        <w:t>т</w:t>
      </w:r>
      <w:r w:rsidRPr="00CB6B62">
        <w:rPr>
          <w:b/>
          <w:lang w:val="sr-Cyrl-CS"/>
        </w:rPr>
        <w:t>р</w:t>
      </w:r>
      <w:r w:rsidR="00401842" w:rsidRPr="00CB6B62">
        <w:rPr>
          <w:b/>
          <w:lang w:val="sr-Cyrl-CS"/>
        </w:rPr>
        <w:t>у за социјални рад.</w:t>
      </w:r>
      <w:r w:rsidR="00401842" w:rsidRPr="00CB6B62">
        <w:rPr>
          <w:lang w:val="sr-Cyrl-CS"/>
        </w:rPr>
        <w:t xml:space="preserve"> Стручни тим </w:t>
      </w:r>
      <w:r w:rsidR="00E12FD1" w:rsidRPr="00CB6B62">
        <w:rPr>
          <w:lang w:val="sr-Cyrl-CS"/>
        </w:rPr>
        <w:t>УДК</w:t>
      </w:r>
      <w:r w:rsidR="00401842" w:rsidRPr="00CB6B62">
        <w:rPr>
          <w:lang w:val="sr-Cyrl-CS"/>
        </w:rPr>
        <w:t xml:space="preserve"> за заштиту деце од занемаривања и злостављања у писаној форми и путем телефонског контакта обавештава надлежни центар за социјални рад о детету за које се оправдано сумња да је жртва занемаривања и злостављања.</w:t>
      </w:r>
    </w:p>
    <w:p w:rsidR="00835485" w:rsidRPr="00CB6B62" w:rsidRDefault="00835485" w:rsidP="00D6000E">
      <w:pPr>
        <w:numPr>
          <w:ilvl w:val="0"/>
          <w:numId w:val="19"/>
        </w:numPr>
        <w:spacing w:after="200"/>
        <w:jc w:val="both"/>
        <w:rPr>
          <w:b/>
          <w:lang w:val="sr-Latn-CS"/>
        </w:rPr>
      </w:pPr>
      <w:r w:rsidRPr="00CB6B62">
        <w:rPr>
          <w:b/>
          <w:lang w:val="sr-Cyrl-CS"/>
        </w:rPr>
        <w:t xml:space="preserve">Вођење евиденције случајева занемаривања и злостављања. </w:t>
      </w:r>
      <w:r w:rsidRPr="00CB6B62">
        <w:rPr>
          <w:lang w:val="sr-Cyrl-CS"/>
        </w:rPr>
        <w:t xml:space="preserve">Стручни тим </w:t>
      </w:r>
      <w:r w:rsidR="00E12FD1" w:rsidRPr="00CB6B62">
        <w:rPr>
          <w:lang w:val="sr-Cyrl-CS"/>
        </w:rPr>
        <w:t>УДК</w:t>
      </w:r>
      <w:r w:rsidRPr="00CB6B62">
        <w:rPr>
          <w:lang w:val="sr-Cyrl-CS"/>
        </w:rPr>
        <w:t xml:space="preserve"> за заштиту деце од занемаривања и злостављања води</w:t>
      </w:r>
      <w:r w:rsidRPr="00CB6B62">
        <w:rPr>
          <w:b/>
          <w:lang w:val="sr-Cyrl-CS"/>
        </w:rPr>
        <w:t xml:space="preserve"> </w:t>
      </w:r>
      <w:r w:rsidRPr="00CB6B62">
        <w:rPr>
          <w:lang w:val="sr-Cyrl-CS"/>
        </w:rPr>
        <w:t>евиденцију случајева занемаривања и злостављања у посебном регистру установе</w:t>
      </w:r>
      <w:r w:rsidR="00D6000E" w:rsidRPr="00CB6B62">
        <w:rPr>
          <w:lang w:val="sr-Cyrl-CS"/>
        </w:rPr>
        <w:t xml:space="preserve"> у који се региструју и уписују сви случајеви евидентирани у Центру за педијатрију и Центру за дечју хирургију </w:t>
      </w:r>
      <w:r w:rsidRPr="00CB6B62">
        <w:rPr>
          <w:lang w:val="sr-Cyrl-CS"/>
        </w:rPr>
        <w:t>.</w:t>
      </w:r>
      <w:r w:rsidRPr="00CB6B62">
        <w:rPr>
          <w:b/>
          <w:lang w:val="sr-Cyrl-CS"/>
        </w:rPr>
        <w:t xml:space="preserve"> </w:t>
      </w:r>
    </w:p>
    <w:p w:rsidR="00835485" w:rsidRPr="00CB6B62" w:rsidRDefault="00835485" w:rsidP="00835485">
      <w:pPr>
        <w:numPr>
          <w:ilvl w:val="1"/>
          <w:numId w:val="19"/>
        </w:numPr>
        <w:spacing w:after="200"/>
        <w:ind w:left="1134" w:hanging="567"/>
        <w:rPr>
          <w:b/>
          <w:lang w:val="sr-Latn-CS"/>
        </w:rPr>
      </w:pPr>
      <w:r w:rsidRPr="00CB6B62">
        <w:rPr>
          <w:b/>
          <w:lang w:val="sr-Cyrl-CS"/>
        </w:rPr>
        <w:t xml:space="preserve">Подношење годишњег извештаја о раду директору, Стручном савету и колективу </w:t>
      </w:r>
      <w:r w:rsidR="00E12FD1" w:rsidRPr="00CB6B62">
        <w:rPr>
          <w:b/>
          <w:lang w:val="sr-Cyrl-CS"/>
        </w:rPr>
        <w:t>УДК</w:t>
      </w:r>
    </w:p>
    <w:p w:rsidR="00835485" w:rsidRPr="00CB6B62" w:rsidRDefault="00835485" w:rsidP="00835485">
      <w:pPr>
        <w:numPr>
          <w:ilvl w:val="1"/>
          <w:numId w:val="19"/>
        </w:numPr>
        <w:spacing w:after="200"/>
        <w:ind w:left="1134" w:hanging="567"/>
        <w:rPr>
          <w:b/>
          <w:lang w:val="sr-Latn-CS"/>
        </w:rPr>
      </w:pPr>
      <w:r w:rsidRPr="00CB6B62">
        <w:rPr>
          <w:b/>
          <w:lang w:val="sr-Cyrl-CS"/>
        </w:rPr>
        <w:t>Подношење годишњег извештаја Институту за јавно здравље Србије „Др Милан Јовановић Батут“</w:t>
      </w:r>
    </w:p>
    <w:p w:rsidR="00BF6646" w:rsidRPr="00CB6B62" w:rsidRDefault="00835485" w:rsidP="00CB6B62">
      <w:pPr>
        <w:numPr>
          <w:ilvl w:val="1"/>
          <w:numId w:val="19"/>
        </w:numPr>
        <w:spacing w:after="200"/>
        <w:ind w:left="1134" w:hanging="567"/>
        <w:rPr>
          <w:b/>
        </w:rPr>
      </w:pPr>
      <w:r w:rsidRPr="00CB6B62">
        <w:rPr>
          <w:b/>
          <w:lang w:val="sr-Cyrl-CS"/>
        </w:rPr>
        <w:t>Подношење шестомесечног извештаја Посебној радној групи за заштиту деце од занемаривања и злостављања</w:t>
      </w:r>
      <w:r w:rsidRPr="00CB6B62">
        <w:rPr>
          <w:lang w:val="sr-Cyrl-CS"/>
        </w:rPr>
        <w:t xml:space="preserve"> </w:t>
      </w:r>
    </w:p>
    <w:p w:rsidR="00D640F9" w:rsidRPr="00CB6B62" w:rsidRDefault="005D1098" w:rsidP="005D1098">
      <w:pPr>
        <w:spacing w:after="200"/>
        <w:ind w:left="1134"/>
        <w:jc w:val="right"/>
        <w:rPr>
          <w:b/>
        </w:rPr>
      </w:pPr>
      <w:r w:rsidRPr="00CB6B62">
        <w:rPr>
          <w:b/>
          <w:lang w:val="sr-Latn-CS"/>
        </w:rPr>
        <w:t>Процедуру израдио</w:t>
      </w:r>
    </w:p>
    <w:p w:rsidR="00CB6B62" w:rsidRDefault="00D640F9" w:rsidP="00CB6B62">
      <w:pPr>
        <w:spacing w:after="200"/>
        <w:ind w:left="720"/>
        <w:jc w:val="right"/>
        <w:rPr>
          <w:b/>
          <w:lang/>
        </w:rPr>
      </w:pPr>
      <w:r w:rsidRPr="00CB6B62">
        <w:rPr>
          <w:b/>
        </w:rPr>
        <w:t>Стручни тим за заштиту деце од злостављања и занемаривања</w:t>
      </w:r>
    </w:p>
    <w:p w:rsidR="00CB6B62" w:rsidRDefault="00CB6B62" w:rsidP="00BF6646">
      <w:pPr>
        <w:spacing w:after="200"/>
        <w:ind w:left="720"/>
        <w:jc w:val="right"/>
        <w:rPr>
          <w:b/>
          <w:lang/>
        </w:rPr>
      </w:pPr>
      <w:r>
        <w:rPr>
          <w:b/>
          <w:lang/>
        </w:rPr>
        <w:t>_________________________</w:t>
      </w:r>
    </w:p>
    <w:p w:rsidR="00BF6646" w:rsidRDefault="00CB6B62" w:rsidP="00CB6B62">
      <w:pPr>
        <w:spacing w:after="200"/>
        <w:ind w:left="720"/>
        <w:jc w:val="right"/>
        <w:rPr>
          <w:b/>
          <w:lang/>
        </w:rPr>
      </w:pPr>
      <w:r>
        <w:rPr>
          <w:b/>
          <w:lang/>
        </w:rPr>
        <w:t>Доц др Александар Сретеновић, Председник</w:t>
      </w:r>
    </w:p>
    <w:p w:rsidR="00CB6B62" w:rsidRPr="00CB6B62" w:rsidRDefault="00CB6B62" w:rsidP="00CB6B62">
      <w:pPr>
        <w:spacing w:after="200"/>
        <w:ind w:left="720"/>
        <w:jc w:val="right"/>
        <w:rPr>
          <w:b/>
          <w:lang/>
        </w:rPr>
      </w:pPr>
    </w:p>
    <w:p w:rsidR="00BF6646" w:rsidRPr="00CB6B62" w:rsidRDefault="005D1098" w:rsidP="00CB6B62">
      <w:pPr>
        <w:spacing w:after="200"/>
        <w:ind w:left="720"/>
        <w:jc w:val="right"/>
        <w:rPr>
          <w:b/>
          <w:lang/>
        </w:rPr>
      </w:pPr>
      <w:r w:rsidRPr="00CB6B62">
        <w:rPr>
          <w:b/>
        </w:rPr>
        <w:t>Одобрио</w:t>
      </w:r>
    </w:p>
    <w:p w:rsidR="00D640F9" w:rsidRDefault="00D640F9" w:rsidP="00D640F9">
      <w:pPr>
        <w:spacing w:after="200"/>
        <w:ind w:left="720"/>
        <w:jc w:val="right"/>
        <w:rPr>
          <w:b/>
        </w:rPr>
      </w:pPr>
      <w:r w:rsidRPr="00CB6B62">
        <w:rPr>
          <w:b/>
        </w:rPr>
        <w:t>_______________________</w:t>
      </w:r>
    </w:p>
    <w:p w:rsidR="00D640F9" w:rsidRPr="005D1098" w:rsidRDefault="00D640F9" w:rsidP="00D640F9">
      <w:pPr>
        <w:spacing w:after="200"/>
        <w:ind w:left="720"/>
        <w:jc w:val="right"/>
        <w:rPr>
          <w:b/>
        </w:rPr>
      </w:pPr>
      <w:r>
        <w:rPr>
          <w:b/>
        </w:rPr>
        <w:t>Проф. др Зоран Радојичић, директор</w:t>
      </w:r>
    </w:p>
    <w:sectPr w:rsidR="00D640F9" w:rsidRPr="005D1098" w:rsidSect="00A01BFE">
      <w:pgSz w:w="12240" w:h="15840"/>
      <w:pgMar w:top="1387" w:right="1080" w:bottom="539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C8" w:rsidRDefault="00384EC8">
      <w:r>
        <w:separator/>
      </w:r>
    </w:p>
  </w:endnote>
  <w:endnote w:type="continuationSeparator" w:id="0">
    <w:p w:rsidR="00384EC8" w:rsidRDefault="00384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C8" w:rsidRDefault="00384EC8">
      <w:r>
        <w:separator/>
      </w:r>
    </w:p>
  </w:footnote>
  <w:footnote w:type="continuationSeparator" w:id="0">
    <w:p w:rsidR="00384EC8" w:rsidRDefault="00384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6B8"/>
    <w:multiLevelType w:val="hybridMultilevel"/>
    <w:tmpl w:val="CFA2075C"/>
    <w:lvl w:ilvl="0" w:tplc="CA941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38F5"/>
    <w:multiLevelType w:val="hybridMultilevel"/>
    <w:tmpl w:val="E5EE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79E8"/>
    <w:multiLevelType w:val="hybridMultilevel"/>
    <w:tmpl w:val="3064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C2F64"/>
    <w:multiLevelType w:val="hybridMultilevel"/>
    <w:tmpl w:val="7FFAFC6E"/>
    <w:lvl w:ilvl="0" w:tplc="CA941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26C1B"/>
    <w:multiLevelType w:val="multilevel"/>
    <w:tmpl w:val="721AC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8E47F6F"/>
    <w:multiLevelType w:val="hybridMultilevel"/>
    <w:tmpl w:val="1036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7458C"/>
    <w:multiLevelType w:val="hybridMultilevel"/>
    <w:tmpl w:val="9FE8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12129"/>
    <w:multiLevelType w:val="hybridMultilevel"/>
    <w:tmpl w:val="B9E8746A"/>
    <w:lvl w:ilvl="0" w:tplc="CA941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97F31"/>
    <w:multiLevelType w:val="hybridMultilevel"/>
    <w:tmpl w:val="9C00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D792D"/>
    <w:multiLevelType w:val="hybridMultilevel"/>
    <w:tmpl w:val="E632B824"/>
    <w:lvl w:ilvl="0" w:tplc="F63CF2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7074F"/>
    <w:multiLevelType w:val="hybridMultilevel"/>
    <w:tmpl w:val="9FB0A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9578F"/>
    <w:multiLevelType w:val="hybridMultilevel"/>
    <w:tmpl w:val="884C51A6"/>
    <w:lvl w:ilvl="0" w:tplc="34028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30BD8"/>
    <w:multiLevelType w:val="hybridMultilevel"/>
    <w:tmpl w:val="3412F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57037"/>
    <w:multiLevelType w:val="hybridMultilevel"/>
    <w:tmpl w:val="9B7C8B86"/>
    <w:lvl w:ilvl="0" w:tplc="F63CF2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41B82"/>
    <w:multiLevelType w:val="hybridMultilevel"/>
    <w:tmpl w:val="098A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648F5"/>
    <w:multiLevelType w:val="hybridMultilevel"/>
    <w:tmpl w:val="4C06E124"/>
    <w:lvl w:ilvl="0" w:tplc="CA941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51D44"/>
    <w:multiLevelType w:val="multilevel"/>
    <w:tmpl w:val="CB24BB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5C156839"/>
    <w:multiLevelType w:val="hybridMultilevel"/>
    <w:tmpl w:val="A1B2B6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04E6303"/>
    <w:multiLevelType w:val="hybridMultilevel"/>
    <w:tmpl w:val="789A0EC2"/>
    <w:lvl w:ilvl="0" w:tplc="CA941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B2B59"/>
    <w:multiLevelType w:val="hybridMultilevel"/>
    <w:tmpl w:val="361AD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250299"/>
    <w:multiLevelType w:val="hybridMultilevel"/>
    <w:tmpl w:val="BEA8C38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>
    <w:nsid w:val="63DC34BE"/>
    <w:multiLevelType w:val="hybridMultilevel"/>
    <w:tmpl w:val="B274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1B0080"/>
    <w:multiLevelType w:val="hybridMultilevel"/>
    <w:tmpl w:val="DB6A2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F74CB7"/>
    <w:multiLevelType w:val="hybridMultilevel"/>
    <w:tmpl w:val="7F6A88C8"/>
    <w:lvl w:ilvl="0" w:tplc="C70EFD84"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4">
    <w:nsid w:val="6CE97E9C"/>
    <w:multiLevelType w:val="hybridMultilevel"/>
    <w:tmpl w:val="448AD556"/>
    <w:lvl w:ilvl="0" w:tplc="35CA085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95051DA"/>
    <w:multiLevelType w:val="hybridMultilevel"/>
    <w:tmpl w:val="AF341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10"/>
  </w:num>
  <w:num w:numId="5">
    <w:abstractNumId w:val="21"/>
  </w:num>
  <w:num w:numId="6">
    <w:abstractNumId w:val="17"/>
  </w:num>
  <w:num w:numId="7">
    <w:abstractNumId w:val="20"/>
  </w:num>
  <w:num w:numId="8">
    <w:abstractNumId w:val="14"/>
  </w:num>
  <w:num w:numId="9">
    <w:abstractNumId w:val="24"/>
  </w:num>
  <w:num w:numId="10">
    <w:abstractNumId w:val="12"/>
  </w:num>
  <w:num w:numId="11">
    <w:abstractNumId w:val="19"/>
  </w:num>
  <w:num w:numId="12">
    <w:abstractNumId w:val="22"/>
  </w:num>
  <w:num w:numId="13">
    <w:abstractNumId w:val="25"/>
  </w:num>
  <w:num w:numId="14">
    <w:abstractNumId w:val="8"/>
  </w:num>
  <w:num w:numId="15">
    <w:abstractNumId w:val="0"/>
  </w:num>
  <w:num w:numId="16">
    <w:abstractNumId w:val="18"/>
  </w:num>
  <w:num w:numId="17">
    <w:abstractNumId w:val="7"/>
  </w:num>
  <w:num w:numId="18">
    <w:abstractNumId w:val="13"/>
  </w:num>
  <w:num w:numId="19">
    <w:abstractNumId w:val="4"/>
  </w:num>
  <w:num w:numId="20">
    <w:abstractNumId w:val="9"/>
  </w:num>
  <w:num w:numId="21">
    <w:abstractNumId w:val="3"/>
  </w:num>
  <w:num w:numId="22">
    <w:abstractNumId w:val="15"/>
  </w:num>
  <w:num w:numId="23">
    <w:abstractNumId w:val="1"/>
  </w:num>
  <w:num w:numId="24">
    <w:abstractNumId w:val="2"/>
  </w:num>
  <w:num w:numId="25">
    <w:abstractNumId w:val="11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A01BFE"/>
    <w:rsid w:val="00000520"/>
    <w:rsid w:val="000038A5"/>
    <w:rsid w:val="00010AEF"/>
    <w:rsid w:val="00022ADA"/>
    <w:rsid w:val="00023314"/>
    <w:rsid w:val="00045A5A"/>
    <w:rsid w:val="0007619D"/>
    <w:rsid w:val="000869BF"/>
    <w:rsid w:val="00087CA6"/>
    <w:rsid w:val="000A1658"/>
    <w:rsid w:val="000A272D"/>
    <w:rsid w:val="000B0589"/>
    <w:rsid w:val="000C7F09"/>
    <w:rsid w:val="000D43D7"/>
    <w:rsid w:val="000E62F3"/>
    <w:rsid w:val="00106F88"/>
    <w:rsid w:val="00115848"/>
    <w:rsid w:val="00126BF9"/>
    <w:rsid w:val="001438C6"/>
    <w:rsid w:val="001538F3"/>
    <w:rsid w:val="0017144B"/>
    <w:rsid w:val="00177AD4"/>
    <w:rsid w:val="001834E0"/>
    <w:rsid w:val="00183E7D"/>
    <w:rsid w:val="001A486F"/>
    <w:rsid w:val="001C6A51"/>
    <w:rsid w:val="001E6C2A"/>
    <w:rsid w:val="001F03D7"/>
    <w:rsid w:val="001F108E"/>
    <w:rsid w:val="001F2AC4"/>
    <w:rsid w:val="00222FF1"/>
    <w:rsid w:val="0022565B"/>
    <w:rsid w:val="00227AC6"/>
    <w:rsid w:val="002325A0"/>
    <w:rsid w:val="002604B7"/>
    <w:rsid w:val="002631D2"/>
    <w:rsid w:val="00285B50"/>
    <w:rsid w:val="00285D41"/>
    <w:rsid w:val="002C5D25"/>
    <w:rsid w:val="002D7713"/>
    <w:rsid w:val="003015D5"/>
    <w:rsid w:val="00313D24"/>
    <w:rsid w:val="00320BD6"/>
    <w:rsid w:val="003510DF"/>
    <w:rsid w:val="00371833"/>
    <w:rsid w:val="003732CD"/>
    <w:rsid w:val="00384EC8"/>
    <w:rsid w:val="00386CDB"/>
    <w:rsid w:val="00391902"/>
    <w:rsid w:val="0039438E"/>
    <w:rsid w:val="00397223"/>
    <w:rsid w:val="003B6953"/>
    <w:rsid w:val="003F10A6"/>
    <w:rsid w:val="00401842"/>
    <w:rsid w:val="00436337"/>
    <w:rsid w:val="004425B4"/>
    <w:rsid w:val="00447225"/>
    <w:rsid w:val="004522F3"/>
    <w:rsid w:val="004537EE"/>
    <w:rsid w:val="0047098C"/>
    <w:rsid w:val="00476D7E"/>
    <w:rsid w:val="00477319"/>
    <w:rsid w:val="004903D1"/>
    <w:rsid w:val="004C33C1"/>
    <w:rsid w:val="004E23DF"/>
    <w:rsid w:val="005054E4"/>
    <w:rsid w:val="00511581"/>
    <w:rsid w:val="00515A55"/>
    <w:rsid w:val="0054497E"/>
    <w:rsid w:val="00557041"/>
    <w:rsid w:val="00571E72"/>
    <w:rsid w:val="00583AB4"/>
    <w:rsid w:val="005858C5"/>
    <w:rsid w:val="005D1098"/>
    <w:rsid w:val="005D234C"/>
    <w:rsid w:val="00606C6C"/>
    <w:rsid w:val="00620AAC"/>
    <w:rsid w:val="0062326A"/>
    <w:rsid w:val="00624EDA"/>
    <w:rsid w:val="00641E2E"/>
    <w:rsid w:val="00643CF0"/>
    <w:rsid w:val="0065071A"/>
    <w:rsid w:val="006A3BE2"/>
    <w:rsid w:val="006B27DA"/>
    <w:rsid w:val="006D53A6"/>
    <w:rsid w:val="00701CB2"/>
    <w:rsid w:val="007031A0"/>
    <w:rsid w:val="00716051"/>
    <w:rsid w:val="007234BA"/>
    <w:rsid w:val="007327B2"/>
    <w:rsid w:val="0074168A"/>
    <w:rsid w:val="0074221B"/>
    <w:rsid w:val="00745466"/>
    <w:rsid w:val="00745A4E"/>
    <w:rsid w:val="00746C2F"/>
    <w:rsid w:val="007703D1"/>
    <w:rsid w:val="0079417F"/>
    <w:rsid w:val="007B4B23"/>
    <w:rsid w:val="007D5C6D"/>
    <w:rsid w:val="007D6753"/>
    <w:rsid w:val="007E3853"/>
    <w:rsid w:val="007E5D39"/>
    <w:rsid w:val="0080195E"/>
    <w:rsid w:val="00802C0E"/>
    <w:rsid w:val="00816007"/>
    <w:rsid w:val="00835485"/>
    <w:rsid w:val="00850483"/>
    <w:rsid w:val="0085504F"/>
    <w:rsid w:val="00857AD5"/>
    <w:rsid w:val="008637D5"/>
    <w:rsid w:val="0089675D"/>
    <w:rsid w:val="008A3076"/>
    <w:rsid w:val="008C4B29"/>
    <w:rsid w:val="00901A1F"/>
    <w:rsid w:val="009078BF"/>
    <w:rsid w:val="009269BD"/>
    <w:rsid w:val="00932324"/>
    <w:rsid w:val="00940EDC"/>
    <w:rsid w:val="0094103E"/>
    <w:rsid w:val="0094433D"/>
    <w:rsid w:val="0095429B"/>
    <w:rsid w:val="0096129A"/>
    <w:rsid w:val="00970E57"/>
    <w:rsid w:val="009903E8"/>
    <w:rsid w:val="009E2E82"/>
    <w:rsid w:val="009F16AF"/>
    <w:rsid w:val="00A01BFE"/>
    <w:rsid w:val="00A03419"/>
    <w:rsid w:val="00A23781"/>
    <w:rsid w:val="00A25AFC"/>
    <w:rsid w:val="00A301F3"/>
    <w:rsid w:val="00A52214"/>
    <w:rsid w:val="00A60779"/>
    <w:rsid w:val="00A63499"/>
    <w:rsid w:val="00A83ADB"/>
    <w:rsid w:val="00A92FEB"/>
    <w:rsid w:val="00AB0C4E"/>
    <w:rsid w:val="00AB1B88"/>
    <w:rsid w:val="00AD012A"/>
    <w:rsid w:val="00AD55FD"/>
    <w:rsid w:val="00AE26DF"/>
    <w:rsid w:val="00AF6B12"/>
    <w:rsid w:val="00B12BD3"/>
    <w:rsid w:val="00B23150"/>
    <w:rsid w:val="00B460AC"/>
    <w:rsid w:val="00B515EE"/>
    <w:rsid w:val="00B553CA"/>
    <w:rsid w:val="00BA6F54"/>
    <w:rsid w:val="00BC4383"/>
    <w:rsid w:val="00BD287E"/>
    <w:rsid w:val="00BD3114"/>
    <w:rsid w:val="00BD36A9"/>
    <w:rsid w:val="00BD44BF"/>
    <w:rsid w:val="00BD6CE2"/>
    <w:rsid w:val="00BD7308"/>
    <w:rsid w:val="00BF6646"/>
    <w:rsid w:val="00C10152"/>
    <w:rsid w:val="00C1650C"/>
    <w:rsid w:val="00C36314"/>
    <w:rsid w:val="00C733D1"/>
    <w:rsid w:val="00C74B43"/>
    <w:rsid w:val="00C8170E"/>
    <w:rsid w:val="00C85FD8"/>
    <w:rsid w:val="00CB6B62"/>
    <w:rsid w:val="00CE7E5E"/>
    <w:rsid w:val="00D031C3"/>
    <w:rsid w:val="00D04E68"/>
    <w:rsid w:val="00D05AD5"/>
    <w:rsid w:val="00D120BE"/>
    <w:rsid w:val="00D12937"/>
    <w:rsid w:val="00D2033C"/>
    <w:rsid w:val="00D2672F"/>
    <w:rsid w:val="00D43237"/>
    <w:rsid w:val="00D56718"/>
    <w:rsid w:val="00D6000E"/>
    <w:rsid w:val="00D640F9"/>
    <w:rsid w:val="00DA2E72"/>
    <w:rsid w:val="00DD3E47"/>
    <w:rsid w:val="00DE60BE"/>
    <w:rsid w:val="00DF5A76"/>
    <w:rsid w:val="00E1043D"/>
    <w:rsid w:val="00E12FD1"/>
    <w:rsid w:val="00E25D28"/>
    <w:rsid w:val="00E355C4"/>
    <w:rsid w:val="00E56BF5"/>
    <w:rsid w:val="00E57865"/>
    <w:rsid w:val="00E6045B"/>
    <w:rsid w:val="00E73047"/>
    <w:rsid w:val="00E83134"/>
    <w:rsid w:val="00E86530"/>
    <w:rsid w:val="00EB0C20"/>
    <w:rsid w:val="00EB2D81"/>
    <w:rsid w:val="00EB401C"/>
    <w:rsid w:val="00EE2018"/>
    <w:rsid w:val="00F32865"/>
    <w:rsid w:val="00F4181D"/>
    <w:rsid w:val="00F470EB"/>
    <w:rsid w:val="00F5058F"/>
    <w:rsid w:val="00FB0288"/>
    <w:rsid w:val="00FD40CA"/>
    <w:rsid w:val="00FD629E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B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1B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01BFE"/>
    <w:rPr>
      <w:color w:val="0000FF"/>
      <w:u w:val="single"/>
    </w:rPr>
  </w:style>
  <w:style w:type="paragraph" w:styleId="Footer">
    <w:name w:val="footer"/>
    <w:basedOn w:val="Normal"/>
    <w:rsid w:val="00BD287E"/>
    <w:pPr>
      <w:tabs>
        <w:tab w:val="center" w:pos="4320"/>
        <w:tab w:val="right" w:pos="8640"/>
      </w:tabs>
    </w:pPr>
  </w:style>
  <w:style w:type="character" w:customStyle="1" w:styleId="FontStyle12">
    <w:name w:val="Font Style12"/>
    <w:rsid w:val="00C74B43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FD6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2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ktor@udk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C782-0C1B-4E35-AF02-B8370263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intrahospitalna-2</dc:creator>
  <cp:lastModifiedBy>branka.cavic</cp:lastModifiedBy>
  <cp:revision>3</cp:revision>
  <cp:lastPrinted>2014-10-23T12:10:00Z</cp:lastPrinted>
  <dcterms:created xsi:type="dcterms:W3CDTF">2014-10-16T14:29:00Z</dcterms:created>
  <dcterms:modified xsi:type="dcterms:W3CDTF">2014-10-23T12:15:00Z</dcterms:modified>
</cp:coreProperties>
</file>